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B06EB" w14:textId="28EE2718" w:rsidR="003F571E" w:rsidRDefault="00653A51" w:rsidP="00653A51">
      <w:pPr>
        <w:pStyle w:val="Heading1"/>
      </w:pPr>
      <w:r>
        <w:t>WordSynk Migration Tool</w:t>
      </w:r>
    </w:p>
    <w:p w14:paraId="7F973892" w14:textId="77777777" w:rsidR="00653A51" w:rsidRDefault="00653A51" w:rsidP="00653A51">
      <w:pPr>
        <w:pStyle w:val="Heading2"/>
      </w:pPr>
    </w:p>
    <w:p w14:paraId="535E9A2F" w14:textId="5CE618DA" w:rsidR="00653A51" w:rsidRDefault="00653A51" w:rsidP="00653A51">
      <w:pPr>
        <w:pStyle w:val="Heading2"/>
      </w:pPr>
      <w:r>
        <w:t>Translation &amp; Interpreting Account Migration</w:t>
      </w:r>
    </w:p>
    <w:p w14:paraId="38A6D61C" w14:textId="77777777" w:rsidR="00653A51" w:rsidRDefault="00653A51" w:rsidP="00653A51">
      <w:pPr>
        <w:pStyle w:val="Heading2"/>
        <w:rPr>
          <w:i/>
          <w:iCs/>
          <w:sz w:val="22"/>
          <w:szCs w:val="22"/>
        </w:rPr>
      </w:pPr>
    </w:p>
    <w:p w14:paraId="77C710A2" w14:textId="7370BADF" w:rsidR="00653A51" w:rsidRDefault="00653A51" w:rsidP="00653A51">
      <w:pPr>
        <w:pStyle w:val="Heading2"/>
        <w:rPr>
          <w:i/>
          <w:iCs/>
          <w:sz w:val="22"/>
          <w:szCs w:val="22"/>
        </w:rPr>
      </w:pPr>
      <w:r w:rsidRPr="00653A51">
        <w:rPr>
          <w:i/>
          <w:iCs/>
          <w:sz w:val="22"/>
          <w:szCs w:val="22"/>
        </w:rPr>
        <w:t>Tool Access:</w:t>
      </w:r>
    </w:p>
    <w:p w14:paraId="46BE00E3" w14:textId="3C94F4CF" w:rsidR="00653A51" w:rsidRDefault="002B4C6C" w:rsidP="009312BB">
      <w:pPr>
        <w:pStyle w:val="ListParagraph"/>
        <w:numPr>
          <w:ilvl w:val="0"/>
          <w:numId w:val="2"/>
        </w:numPr>
      </w:pPr>
      <w:hyperlink r:id="rId11" w:history="1">
        <w:r w:rsidR="00653A51" w:rsidRPr="00653A51">
          <w:rPr>
            <w:rStyle w:val="Hyperlink"/>
            <w:rFonts w:cstheme="minorBidi"/>
          </w:rPr>
          <w:t>https://webapp-live-wordsynkmigration.azurewebsites.net/Home/Index</w:t>
        </w:r>
      </w:hyperlink>
    </w:p>
    <w:p w14:paraId="3182A30B" w14:textId="3DFF7ECF" w:rsidR="00653A51" w:rsidRDefault="00154496" w:rsidP="009312BB">
      <w:pPr>
        <w:pStyle w:val="ListParagraph"/>
        <w:numPr>
          <w:ilvl w:val="0"/>
          <w:numId w:val="2"/>
        </w:numPr>
      </w:pPr>
      <w:r>
        <w:t>Login in using the email and password provided (shared access)</w:t>
      </w:r>
    </w:p>
    <w:p w14:paraId="04085DB1" w14:textId="1CF50188" w:rsidR="00653A51" w:rsidRPr="00B32786" w:rsidRDefault="00653A51" w:rsidP="00B32786">
      <w:pPr>
        <w:pStyle w:val="Heading2"/>
        <w:rPr>
          <w:i/>
          <w:iCs/>
          <w:sz w:val="22"/>
          <w:szCs w:val="22"/>
        </w:rPr>
      </w:pPr>
      <w:r w:rsidRPr="00B32786">
        <w:rPr>
          <w:i/>
          <w:iCs/>
          <w:sz w:val="22"/>
          <w:szCs w:val="22"/>
        </w:rPr>
        <w:t>Process:</w:t>
      </w:r>
    </w:p>
    <w:p w14:paraId="7E486FA1" w14:textId="0F563A3B" w:rsidR="00653A51" w:rsidRDefault="00653A51" w:rsidP="009312BB">
      <w:pPr>
        <w:pStyle w:val="ListParagraph"/>
        <w:numPr>
          <w:ilvl w:val="0"/>
          <w:numId w:val="3"/>
        </w:numPr>
      </w:pPr>
      <w:r>
        <w:t>Create a .csv file</w:t>
      </w:r>
    </w:p>
    <w:p w14:paraId="769A0F9F" w14:textId="2305D775" w:rsidR="00653A51" w:rsidRDefault="00653A51" w:rsidP="009312BB">
      <w:pPr>
        <w:pStyle w:val="ListParagraph"/>
        <w:numPr>
          <w:ilvl w:val="0"/>
          <w:numId w:val="3"/>
        </w:numPr>
      </w:pPr>
      <w:r>
        <w:t>In column A insert the account code (translation) or OG code (interpreting)</w:t>
      </w:r>
    </w:p>
    <w:p w14:paraId="32276433" w14:textId="7E8DFDD6" w:rsidR="00653A51" w:rsidRDefault="00653A51" w:rsidP="009312BB">
      <w:pPr>
        <w:pStyle w:val="ListParagraph"/>
        <w:numPr>
          <w:ilvl w:val="0"/>
          <w:numId w:val="3"/>
        </w:numPr>
      </w:pPr>
      <w:r>
        <w:t>In column B indicate whether the migration is “Translation” or “Interpreting” (ensure capital letter at start)</w:t>
      </w:r>
    </w:p>
    <w:p w14:paraId="284FE5D1" w14:textId="37FC63D6" w:rsidR="00653A51" w:rsidRDefault="00653A51" w:rsidP="009312BB">
      <w:pPr>
        <w:pStyle w:val="ListParagraph"/>
        <w:numPr>
          <w:ilvl w:val="0"/>
          <w:numId w:val="3"/>
        </w:numPr>
      </w:pPr>
      <w:r>
        <w:t>Save .csv file somewhere accessible</w:t>
      </w:r>
    </w:p>
    <w:p w14:paraId="09A2D896" w14:textId="2007E929" w:rsidR="00653A51" w:rsidRDefault="00653A51" w:rsidP="009312BB">
      <w:pPr>
        <w:pStyle w:val="ListParagraph"/>
        <w:numPr>
          <w:ilvl w:val="0"/>
          <w:numId w:val="3"/>
        </w:numPr>
      </w:pPr>
      <w:r>
        <w:t>Click on “Configure Migration Job”</w:t>
      </w:r>
    </w:p>
    <w:p w14:paraId="15E481A5" w14:textId="77777777" w:rsidR="00653A51" w:rsidRDefault="00653A51" w:rsidP="00653A51">
      <w:pPr>
        <w:pStyle w:val="ListParagraph"/>
      </w:pPr>
    </w:p>
    <w:p w14:paraId="6A889C63" w14:textId="26915868" w:rsidR="00653A51" w:rsidRDefault="00653A51" w:rsidP="009312BB">
      <w:pPr>
        <w:pStyle w:val="ListParagraph"/>
        <w:numPr>
          <w:ilvl w:val="0"/>
          <w:numId w:val="3"/>
        </w:numPr>
        <w:jc w:val="both"/>
      </w:pPr>
      <w:r w:rsidRPr="00653A51">
        <w:rPr>
          <w:noProof/>
        </w:rPr>
        <w:drawing>
          <wp:anchor distT="0" distB="0" distL="114300" distR="114300" simplePos="0" relativeHeight="251658240" behindDoc="0" locked="0" layoutInCell="1" allowOverlap="1" wp14:anchorId="44A6D701" wp14:editId="793076B6">
            <wp:simplePos x="0" y="0"/>
            <wp:positionH relativeFrom="column">
              <wp:posOffset>457200</wp:posOffset>
            </wp:positionH>
            <wp:positionV relativeFrom="paragraph">
              <wp:posOffset>-3570</wp:posOffset>
            </wp:positionV>
            <wp:extent cx="5978106" cy="3085959"/>
            <wp:effectExtent l="0" t="0" r="3810" b="635"/>
            <wp:wrapTopAndBottom/>
            <wp:docPr id="4" name="Picture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rotWithShape="1">
                    <a:blip r:embed="rId12"/>
                    <a:srcRect l="3949" r="4821"/>
                    <a:stretch/>
                  </pic:blipFill>
                  <pic:spPr bwMode="auto">
                    <a:xfrm>
                      <a:off x="0" y="0"/>
                      <a:ext cx="5978106" cy="3085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32C">
        <w:t>In the pop up do the following:</w:t>
      </w:r>
    </w:p>
    <w:p w14:paraId="657D1052" w14:textId="1EB3FB3E" w:rsidR="003C132C" w:rsidRDefault="003C132C" w:rsidP="003C132C">
      <w:pPr>
        <w:pStyle w:val="ListParagraph"/>
      </w:pPr>
      <w:r>
        <w:rPr>
          <w:noProof/>
        </w:rPr>
        <w:drawing>
          <wp:inline distT="0" distB="0" distL="0" distR="0" wp14:anchorId="79BA3803" wp14:editId="7803B7A8">
            <wp:extent cx="2879644" cy="1682151"/>
            <wp:effectExtent l="0" t="0" r="0" b="0"/>
            <wp:docPr id="5" name="Picture 5"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email&#10;&#10;Description automatically generated"/>
                    <pic:cNvPicPr/>
                  </pic:nvPicPr>
                  <pic:blipFill rotWithShape="1">
                    <a:blip r:embed="rId13"/>
                    <a:srcRect l="27652" t="28013" r="28999" b="24474"/>
                    <a:stretch/>
                  </pic:blipFill>
                  <pic:spPr bwMode="auto">
                    <a:xfrm>
                      <a:off x="0" y="0"/>
                      <a:ext cx="2880957" cy="1682918"/>
                    </a:xfrm>
                    <a:prstGeom prst="rect">
                      <a:avLst/>
                    </a:prstGeom>
                    <a:ln>
                      <a:noFill/>
                    </a:ln>
                    <a:extLst>
                      <a:ext uri="{53640926-AAD7-44D8-BBD7-CCE9431645EC}">
                        <a14:shadowObscured xmlns:a14="http://schemas.microsoft.com/office/drawing/2010/main"/>
                      </a:ext>
                    </a:extLst>
                  </pic:spPr>
                </pic:pic>
              </a:graphicData>
            </a:graphic>
          </wp:inline>
        </w:drawing>
      </w:r>
    </w:p>
    <w:p w14:paraId="30F9429B" w14:textId="582EF04E" w:rsidR="003C132C" w:rsidRDefault="003C132C" w:rsidP="009312BB">
      <w:pPr>
        <w:pStyle w:val="ListParagraph"/>
        <w:numPr>
          <w:ilvl w:val="1"/>
          <w:numId w:val="3"/>
        </w:numPr>
        <w:jc w:val="both"/>
      </w:pPr>
      <w:r>
        <w:t>Configuration name – choose a relevant name</w:t>
      </w:r>
    </w:p>
    <w:p w14:paraId="1BC5CEB5" w14:textId="18610165" w:rsidR="003C132C" w:rsidRDefault="003C132C" w:rsidP="009312BB">
      <w:pPr>
        <w:pStyle w:val="ListParagraph"/>
        <w:numPr>
          <w:ilvl w:val="1"/>
          <w:numId w:val="3"/>
        </w:numPr>
        <w:jc w:val="both"/>
      </w:pPr>
      <w:r>
        <w:t xml:space="preserve">Configuration type – choose “Manual </w:t>
      </w:r>
      <w:proofErr w:type="spellStart"/>
      <w:r>
        <w:t>Oneoff</w:t>
      </w:r>
      <w:proofErr w:type="spellEnd"/>
      <w:r>
        <w:t xml:space="preserve"> Migration schedule”</w:t>
      </w:r>
    </w:p>
    <w:p w14:paraId="455B2516" w14:textId="64F8C3DA" w:rsidR="003C132C" w:rsidRDefault="003C132C" w:rsidP="009312BB">
      <w:pPr>
        <w:pStyle w:val="ListParagraph"/>
        <w:numPr>
          <w:ilvl w:val="1"/>
          <w:numId w:val="3"/>
        </w:numPr>
        <w:jc w:val="both"/>
      </w:pPr>
      <w:r>
        <w:t xml:space="preserve">Schedule Date &amp; Time – add date and time for migration </w:t>
      </w:r>
    </w:p>
    <w:p w14:paraId="2A3004D6" w14:textId="77777777" w:rsidR="003C132C" w:rsidRDefault="003C132C" w:rsidP="003C132C">
      <w:pPr>
        <w:pStyle w:val="ListParagraph"/>
        <w:ind w:left="1440"/>
        <w:jc w:val="both"/>
        <w:rPr>
          <w:b/>
          <w:bCs/>
          <w:i/>
          <w:iCs/>
        </w:rPr>
      </w:pPr>
      <w:r w:rsidRPr="003C132C">
        <w:rPr>
          <w:b/>
          <w:bCs/>
          <w:i/>
          <w:iCs/>
        </w:rPr>
        <w:lastRenderedPageBreak/>
        <w:t>(N.B during BST you will need to enter a time 1 hour earlier tha</w:t>
      </w:r>
      <w:r>
        <w:rPr>
          <w:b/>
          <w:bCs/>
          <w:i/>
          <w:iCs/>
        </w:rPr>
        <w:t>n the current time to account for the difference)</w:t>
      </w:r>
    </w:p>
    <w:p w14:paraId="367E6686" w14:textId="5BBCBE36" w:rsidR="003C132C" w:rsidRDefault="003C132C" w:rsidP="009312BB">
      <w:pPr>
        <w:pStyle w:val="ListParagraph"/>
        <w:numPr>
          <w:ilvl w:val="1"/>
          <w:numId w:val="3"/>
        </w:numPr>
        <w:jc w:val="both"/>
      </w:pPr>
      <w:r>
        <w:t>Upload files – upload the csv file you have chosen</w:t>
      </w:r>
    </w:p>
    <w:p w14:paraId="72DA0C35" w14:textId="5D5EF398" w:rsidR="003C132C" w:rsidRDefault="003C132C" w:rsidP="003C132C">
      <w:pPr>
        <w:pStyle w:val="ListParagraph"/>
        <w:ind w:left="1440"/>
        <w:jc w:val="both"/>
      </w:pPr>
    </w:p>
    <w:p w14:paraId="1A025687" w14:textId="15CF18BA" w:rsidR="003C132C" w:rsidRDefault="003C132C" w:rsidP="009312BB">
      <w:pPr>
        <w:pStyle w:val="ListParagraph"/>
        <w:numPr>
          <w:ilvl w:val="0"/>
          <w:numId w:val="3"/>
        </w:numPr>
        <w:jc w:val="both"/>
      </w:pPr>
      <w:r>
        <w:t>Click “submit”</w:t>
      </w:r>
    </w:p>
    <w:p w14:paraId="44F4675E" w14:textId="77777777" w:rsidR="003C132C" w:rsidRDefault="003C132C" w:rsidP="003C132C">
      <w:pPr>
        <w:pStyle w:val="ListParagraph"/>
        <w:jc w:val="both"/>
      </w:pPr>
    </w:p>
    <w:p w14:paraId="456A2365" w14:textId="2F8B4F7A" w:rsidR="003C132C" w:rsidRDefault="003C132C" w:rsidP="009312BB">
      <w:pPr>
        <w:pStyle w:val="ListParagraph"/>
        <w:numPr>
          <w:ilvl w:val="0"/>
          <w:numId w:val="3"/>
        </w:numPr>
        <w:jc w:val="both"/>
      </w:pPr>
      <w:r>
        <w:t>On the main screen you will see you scheduled migration, with a “view”, “edit” and “delete” symbol next to it</w:t>
      </w:r>
    </w:p>
    <w:p w14:paraId="0E74C5CD" w14:textId="211F93BD" w:rsidR="003C132C" w:rsidRDefault="003C132C" w:rsidP="009312BB">
      <w:pPr>
        <w:pStyle w:val="ListParagraph"/>
        <w:numPr>
          <w:ilvl w:val="0"/>
          <w:numId w:val="3"/>
        </w:numPr>
        <w:jc w:val="both"/>
      </w:pPr>
      <w:r w:rsidRPr="003C132C">
        <w:rPr>
          <w:noProof/>
        </w:rPr>
        <w:drawing>
          <wp:anchor distT="0" distB="0" distL="114300" distR="114300" simplePos="0" relativeHeight="251659264" behindDoc="0" locked="0" layoutInCell="1" allowOverlap="1" wp14:anchorId="058FE5C4" wp14:editId="7870ADF9">
            <wp:simplePos x="0" y="0"/>
            <wp:positionH relativeFrom="column">
              <wp:posOffset>454660</wp:posOffset>
            </wp:positionH>
            <wp:positionV relativeFrom="paragraph">
              <wp:posOffset>3259</wp:posOffset>
            </wp:positionV>
            <wp:extent cx="6645910" cy="3021330"/>
            <wp:effectExtent l="0" t="0" r="2540" b="7620"/>
            <wp:wrapTopAndBottom/>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4"/>
                    <a:stretch>
                      <a:fillRect/>
                    </a:stretch>
                  </pic:blipFill>
                  <pic:spPr>
                    <a:xfrm>
                      <a:off x="0" y="0"/>
                      <a:ext cx="6645910" cy="3021330"/>
                    </a:xfrm>
                    <a:prstGeom prst="rect">
                      <a:avLst/>
                    </a:prstGeom>
                  </pic:spPr>
                </pic:pic>
              </a:graphicData>
            </a:graphic>
            <wp14:sizeRelH relativeFrom="page">
              <wp14:pctWidth>0</wp14:pctWidth>
            </wp14:sizeRelH>
            <wp14:sizeRelV relativeFrom="page">
              <wp14:pctHeight>0</wp14:pctHeight>
            </wp14:sizeRelV>
          </wp:anchor>
        </w:drawing>
      </w:r>
      <w:r>
        <w:t>To view which codes are included, click on the eye symbol (view), to change the date and time, click on the pencil (edit) and to delete the migration, click on the bin.</w:t>
      </w:r>
    </w:p>
    <w:p w14:paraId="5373845D" w14:textId="77777777" w:rsidR="003C132C" w:rsidRDefault="003C132C" w:rsidP="003C132C">
      <w:pPr>
        <w:pStyle w:val="ListParagraph"/>
        <w:jc w:val="both"/>
      </w:pPr>
    </w:p>
    <w:p w14:paraId="73429EB3" w14:textId="64F23B1E" w:rsidR="003C132C" w:rsidRDefault="00B32786" w:rsidP="009312BB">
      <w:pPr>
        <w:pStyle w:val="ListParagraph"/>
        <w:numPr>
          <w:ilvl w:val="0"/>
          <w:numId w:val="3"/>
        </w:numPr>
        <w:jc w:val="both"/>
      </w:pPr>
      <w:r>
        <w:t>Once the migration has successfully processed, these view/edit/delete symbols will disappear</w:t>
      </w:r>
    </w:p>
    <w:p w14:paraId="22A6D3EB" w14:textId="77777777" w:rsidR="00B32786" w:rsidRDefault="00B32786" w:rsidP="00B32786">
      <w:pPr>
        <w:pStyle w:val="ListParagraph"/>
      </w:pPr>
    </w:p>
    <w:p w14:paraId="3BD2D79F" w14:textId="77170B53" w:rsidR="00B32786" w:rsidRDefault="00B32786" w:rsidP="009312BB">
      <w:pPr>
        <w:pStyle w:val="ListParagraph"/>
        <w:numPr>
          <w:ilvl w:val="0"/>
          <w:numId w:val="3"/>
        </w:numPr>
        <w:jc w:val="both"/>
      </w:pPr>
      <w:r>
        <w:t>If the migration time has lapsed and the symbols have not disappeared, the migration has not taken place – you should click on the edit button and change the time until migration has successfully processed</w:t>
      </w:r>
    </w:p>
    <w:p w14:paraId="70B38475" w14:textId="77777777" w:rsidR="00222B2A" w:rsidRDefault="00222B2A" w:rsidP="00222B2A">
      <w:pPr>
        <w:pStyle w:val="ListParagraph"/>
      </w:pPr>
    </w:p>
    <w:p w14:paraId="4A1A5ECC" w14:textId="74566E1E" w:rsidR="00222B2A" w:rsidRDefault="00222B2A" w:rsidP="009312BB">
      <w:pPr>
        <w:pStyle w:val="ListParagraph"/>
        <w:numPr>
          <w:ilvl w:val="0"/>
          <w:numId w:val="3"/>
        </w:numPr>
        <w:jc w:val="both"/>
      </w:pPr>
      <w:r>
        <w:t>Once the new migration is complete, you should add the information to the “</w:t>
      </w:r>
      <w:hyperlink r:id="rId15" w:history="1">
        <w:r w:rsidRPr="00222B2A">
          <w:rPr>
            <w:rStyle w:val="Hyperlink"/>
            <w:rFonts w:cstheme="minorBidi"/>
          </w:rPr>
          <w:t>Migrated Accounts</w:t>
        </w:r>
      </w:hyperlink>
      <w:r>
        <w:t xml:space="preserve">” list on teams </w:t>
      </w:r>
    </w:p>
    <w:p w14:paraId="3E75A4F0" w14:textId="7FAB2DDC" w:rsidR="00222B2A" w:rsidRDefault="006F24F9" w:rsidP="006F24F9">
      <w:pPr>
        <w:ind w:left="720"/>
        <w:rPr>
          <w:b/>
          <w:bCs/>
          <w:i/>
          <w:iCs/>
        </w:rPr>
      </w:pPr>
      <w:r w:rsidRPr="006F24F9">
        <w:rPr>
          <w:b/>
          <w:bCs/>
          <w:i/>
          <w:iCs/>
        </w:rPr>
        <w:t xml:space="preserve">N.B. Contacts migrated are </w:t>
      </w:r>
      <w:r>
        <w:rPr>
          <w:b/>
          <w:bCs/>
          <w:i/>
          <w:iCs/>
        </w:rPr>
        <w:t>no longer tracked; if you are not sure if a contact has migrated you can do one of the following:</w:t>
      </w:r>
    </w:p>
    <w:p w14:paraId="1761DDE7" w14:textId="0AD78267" w:rsidR="006F24F9" w:rsidRPr="006F24F9" w:rsidRDefault="006F24F9" w:rsidP="009312BB">
      <w:pPr>
        <w:pStyle w:val="ListParagraph"/>
        <w:numPr>
          <w:ilvl w:val="0"/>
          <w:numId w:val="8"/>
        </w:numPr>
        <w:rPr>
          <w:b/>
          <w:bCs/>
          <w:i/>
          <w:iCs/>
        </w:rPr>
      </w:pPr>
      <w:r w:rsidRPr="006F24F9">
        <w:rPr>
          <w:i/>
          <w:iCs/>
        </w:rPr>
        <w:t xml:space="preserve">Raise </w:t>
      </w:r>
      <w:r>
        <w:rPr>
          <w:i/>
          <w:iCs/>
        </w:rPr>
        <w:t>a PS ticket to check</w:t>
      </w:r>
    </w:p>
    <w:p w14:paraId="08B272C7" w14:textId="3A28619E" w:rsidR="006F24F9" w:rsidRPr="00154496" w:rsidRDefault="006F24F9" w:rsidP="009312BB">
      <w:pPr>
        <w:pStyle w:val="ListParagraph"/>
        <w:numPr>
          <w:ilvl w:val="0"/>
          <w:numId w:val="8"/>
        </w:numPr>
        <w:rPr>
          <w:b/>
          <w:bCs/>
          <w:i/>
          <w:iCs/>
        </w:rPr>
      </w:pPr>
      <w:r>
        <w:rPr>
          <w:i/>
          <w:iCs/>
        </w:rPr>
        <w:t>Re-migrate the account and review the report</w:t>
      </w:r>
    </w:p>
    <w:p w14:paraId="655CE2AD" w14:textId="77777777" w:rsidR="00154496" w:rsidRPr="00154496" w:rsidRDefault="00154496" w:rsidP="009312BB">
      <w:pPr>
        <w:pStyle w:val="ListParagraph"/>
        <w:numPr>
          <w:ilvl w:val="0"/>
          <w:numId w:val="8"/>
        </w:numPr>
        <w:rPr>
          <w:b/>
          <w:bCs/>
          <w:i/>
          <w:iCs/>
        </w:rPr>
      </w:pPr>
      <w:r>
        <w:rPr>
          <w:i/>
          <w:iCs/>
        </w:rPr>
        <w:t xml:space="preserve">Clicking on “forgotten password?” and adding the email address – if the client has not been migrated you will get an error message of “Email does not exist” </w:t>
      </w:r>
    </w:p>
    <w:p w14:paraId="3A35CC08" w14:textId="04881C68" w:rsidR="00154496" w:rsidRPr="00154496" w:rsidRDefault="00154496" w:rsidP="00154496">
      <w:pPr>
        <w:pStyle w:val="ListParagraph"/>
        <w:ind w:left="1440"/>
        <w:rPr>
          <w:b/>
          <w:bCs/>
          <w:i/>
          <w:iCs/>
        </w:rPr>
      </w:pPr>
      <w:r>
        <w:rPr>
          <w:i/>
          <w:iCs/>
        </w:rPr>
        <w:t>(N.B. only do this if the client has not managed to access the site as it will prompt a password reset process)</w:t>
      </w:r>
    </w:p>
    <w:p w14:paraId="49DB4348" w14:textId="77777777" w:rsidR="00154496" w:rsidRPr="00154496" w:rsidRDefault="00154496" w:rsidP="00154496">
      <w:pPr>
        <w:ind w:left="720"/>
        <w:rPr>
          <w:b/>
          <w:bCs/>
          <w:i/>
          <w:iCs/>
        </w:rPr>
      </w:pPr>
    </w:p>
    <w:p w14:paraId="5C7F3CFB" w14:textId="16179768" w:rsidR="003C132C" w:rsidRDefault="00B32786" w:rsidP="00B32786">
      <w:pPr>
        <w:pStyle w:val="Heading2"/>
        <w:rPr>
          <w:i/>
          <w:iCs/>
          <w:sz w:val="22"/>
          <w:szCs w:val="22"/>
        </w:rPr>
      </w:pPr>
      <w:r w:rsidRPr="00B32786">
        <w:rPr>
          <w:i/>
          <w:iCs/>
          <w:sz w:val="22"/>
          <w:szCs w:val="22"/>
        </w:rPr>
        <w:lastRenderedPageBreak/>
        <w:t>Continuous Migration Schedule</w:t>
      </w:r>
    </w:p>
    <w:p w14:paraId="07C61A60" w14:textId="583AE297" w:rsidR="003C132C" w:rsidRDefault="00B32786" w:rsidP="00B32786">
      <w:r>
        <w:t xml:space="preserve">There is a daily migration which runs automatically to identify new contacts who have been set up or imported to TMS/IMSD on existing migrated accounts: </w:t>
      </w:r>
      <w:r w:rsidRPr="00B32786">
        <w:rPr>
          <w:noProof/>
        </w:rPr>
        <w:drawing>
          <wp:anchor distT="0" distB="0" distL="114300" distR="114300" simplePos="0" relativeHeight="251660288" behindDoc="0" locked="0" layoutInCell="1" allowOverlap="1" wp14:anchorId="57DFC9C8" wp14:editId="242A0E68">
            <wp:simplePos x="0" y="0"/>
            <wp:positionH relativeFrom="column">
              <wp:posOffset>0</wp:posOffset>
            </wp:positionH>
            <wp:positionV relativeFrom="paragraph">
              <wp:posOffset>460375</wp:posOffset>
            </wp:positionV>
            <wp:extent cx="6645910" cy="2977515"/>
            <wp:effectExtent l="0" t="0" r="2540" b="0"/>
            <wp:wrapTopAndBottom/>
            <wp:docPr id="9" name="Picture 9"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10;&#10;Description automatically generated with medium confidence"/>
                    <pic:cNvPicPr/>
                  </pic:nvPicPr>
                  <pic:blipFill>
                    <a:blip r:embed="rId16"/>
                    <a:stretch>
                      <a:fillRect/>
                    </a:stretch>
                  </pic:blipFill>
                  <pic:spPr>
                    <a:xfrm>
                      <a:off x="0" y="0"/>
                      <a:ext cx="6645910" cy="2977515"/>
                    </a:xfrm>
                    <a:prstGeom prst="rect">
                      <a:avLst/>
                    </a:prstGeom>
                  </pic:spPr>
                </pic:pic>
              </a:graphicData>
            </a:graphic>
            <wp14:sizeRelH relativeFrom="page">
              <wp14:pctWidth>0</wp14:pctWidth>
            </wp14:sizeRelH>
            <wp14:sizeRelV relativeFrom="page">
              <wp14:pctHeight>0</wp14:pctHeight>
            </wp14:sizeRelV>
          </wp:anchor>
        </w:drawing>
      </w:r>
    </w:p>
    <w:p w14:paraId="3E92B17D" w14:textId="038EC0AA" w:rsidR="00653A51" w:rsidRPr="00A240CD" w:rsidRDefault="00B32786" w:rsidP="00B32786">
      <w:pPr>
        <w:rPr>
          <w:b/>
          <w:bCs/>
        </w:rPr>
      </w:pPr>
      <w:r>
        <w:t xml:space="preserve">The migration runs automatically once a day at </w:t>
      </w:r>
      <w:r w:rsidRPr="00A240CD">
        <w:rPr>
          <w:b/>
          <w:bCs/>
        </w:rPr>
        <w:t xml:space="preserve">10 am (during BST) </w:t>
      </w:r>
      <w:r w:rsidRPr="00A240CD">
        <w:t>and</w:t>
      </w:r>
      <w:r w:rsidRPr="00A240CD">
        <w:rPr>
          <w:b/>
          <w:bCs/>
        </w:rPr>
        <w:t xml:space="preserve"> 9 am GMT</w:t>
      </w:r>
    </w:p>
    <w:p w14:paraId="1681F1A8" w14:textId="27C1E9AC" w:rsidR="00B32786" w:rsidRDefault="00B32786" w:rsidP="00B32786">
      <w:r>
        <w:t>Any new accounts migrated need to be added to the schedule:</w:t>
      </w:r>
    </w:p>
    <w:p w14:paraId="552E4493" w14:textId="07F22AC5" w:rsidR="00B32786" w:rsidRDefault="00B32786" w:rsidP="009312BB">
      <w:pPr>
        <w:pStyle w:val="ListParagraph"/>
        <w:numPr>
          <w:ilvl w:val="0"/>
          <w:numId w:val="4"/>
        </w:numPr>
      </w:pPr>
      <w:r>
        <w:t>Click on the view button next to the migration</w:t>
      </w:r>
    </w:p>
    <w:p w14:paraId="705F842E" w14:textId="77777777" w:rsidR="00B32786" w:rsidRDefault="00B32786" w:rsidP="00B32786">
      <w:pPr>
        <w:pStyle w:val="ListParagraph"/>
      </w:pPr>
    </w:p>
    <w:p w14:paraId="60787375" w14:textId="682883CF" w:rsidR="00B32786" w:rsidRDefault="00B32786" w:rsidP="009312BB">
      <w:pPr>
        <w:pStyle w:val="ListParagraph"/>
        <w:numPr>
          <w:ilvl w:val="0"/>
          <w:numId w:val="4"/>
        </w:numPr>
      </w:pPr>
      <w:r>
        <w:t>You will be shown a list of all accounts included in the daily migration</w:t>
      </w:r>
    </w:p>
    <w:p w14:paraId="6D55D001" w14:textId="77777777" w:rsidR="00B32786" w:rsidRDefault="00B32786" w:rsidP="00B32786">
      <w:pPr>
        <w:pStyle w:val="ListParagraph"/>
      </w:pPr>
    </w:p>
    <w:p w14:paraId="7555882B" w14:textId="2FF205A3" w:rsidR="00B32786" w:rsidRDefault="00B32786" w:rsidP="009312BB">
      <w:pPr>
        <w:pStyle w:val="ListParagraph"/>
        <w:numPr>
          <w:ilvl w:val="0"/>
          <w:numId w:val="4"/>
        </w:numPr>
      </w:pPr>
      <w:r>
        <w:t>To add new accounts, click on “Add TMS Codes” (translation) or “Add IMSD Codes” (interpreting)</w:t>
      </w:r>
    </w:p>
    <w:p w14:paraId="0BC11AF2" w14:textId="77777777" w:rsidR="00B32786" w:rsidRDefault="00B32786" w:rsidP="00B32786">
      <w:pPr>
        <w:pStyle w:val="ListParagraph"/>
      </w:pPr>
    </w:p>
    <w:p w14:paraId="72CF0A0A" w14:textId="44E4CA10" w:rsidR="00B32786" w:rsidRDefault="00B32786" w:rsidP="00B32786">
      <w:pPr>
        <w:pStyle w:val="ListParagraph"/>
      </w:pPr>
      <w:r w:rsidRPr="00B32786">
        <w:rPr>
          <w:noProof/>
        </w:rPr>
        <w:drawing>
          <wp:anchor distT="0" distB="0" distL="114300" distR="114300" simplePos="0" relativeHeight="251661312" behindDoc="0" locked="0" layoutInCell="1" allowOverlap="1" wp14:anchorId="168A4C96" wp14:editId="3F956E14">
            <wp:simplePos x="0" y="0"/>
            <wp:positionH relativeFrom="column">
              <wp:posOffset>457200</wp:posOffset>
            </wp:positionH>
            <wp:positionV relativeFrom="paragraph">
              <wp:posOffset>3175</wp:posOffset>
            </wp:positionV>
            <wp:extent cx="6221730" cy="2692400"/>
            <wp:effectExtent l="0" t="0" r="7620" b="0"/>
            <wp:wrapTopAndBottom/>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17"/>
                    <a:srcRect l="6361" t="17014"/>
                    <a:stretch/>
                  </pic:blipFill>
                  <pic:spPr bwMode="auto">
                    <a:xfrm>
                      <a:off x="0" y="0"/>
                      <a:ext cx="6221730" cy="269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8B43D" w14:textId="780760FE" w:rsidR="00A240CD" w:rsidRDefault="00A240CD" w:rsidP="00A240CD">
      <w:pPr>
        <w:pStyle w:val="Heading2"/>
        <w:rPr>
          <w:i/>
          <w:iCs/>
          <w:sz w:val="22"/>
          <w:szCs w:val="22"/>
        </w:rPr>
      </w:pPr>
      <w:r w:rsidRPr="00A240CD">
        <w:rPr>
          <w:i/>
          <w:iCs/>
          <w:sz w:val="22"/>
          <w:szCs w:val="22"/>
        </w:rPr>
        <w:t xml:space="preserve">Migration </w:t>
      </w:r>
      <w:r>
        <w:rPr>
          <w:i/>
          <w:iCs/>
          <w:sz w:val="22"/>
          <w:szCs w:val="22"/>
        </w:rPr>
        <w:t>R</w:t>
      </w:r>
      <w:r w:rsidRPr="00A240CD">
        <w:rPr>
          <w:i/>
          <w:iCs/>
          <w:sz w:val="22"/>
          <w:szCs w:val="22"/>
        </w:rPr>
        <w:t xml:space="preserve">eport </w:t>
      </w:r>
    </w:p>
    <w:p w14:paraId="4E20E9A8" w14:textId="2E6C9E72" w:rsidR="00A240CD" w:rsidRDefault="00A240CD" w:rsidP="00A240CD">
      <w:r>
        <w:t xml:space="preserve">The migration report is set up to be delivered to </w:t>
      </w:r>
      <w:hyperlink r:id="rId18" w:history="1">
        <w:r w:rsidRPr="00AE08AE">
          <w:rPr>
            <w:rStyle w:val="Hyperlink"/>
            <w:rFonts w:cstheme="minorBidi"/>
          </w:rPr>
          <w:t>wsmigration@thebigword.com</w:t>
        </w:r>
      </w:hyperlink>
      <w:r>
        <w:t xml:space="preserve"> – this is a shared inbox that users can get access to.</w:t>
      </w:r>
    </w:p>
    <w:p w14:paraId="18074D77" w14:textId="02BE2464" w:rsidR="00A240CD" w:rsidRDefault="00A240CD" w:rsidP="00A240CD">
      <w:r>
        <w:t>The report can also be configured to go to other email addresses by going to “Configure Admin Email”.</w:t>
      </w:r>
    </w:p>
    <w:p w14:paraId="5386AF1F" w14:textId="12F4EE4E" w:rsidR="00A240CD" w:rsidRDefault="00A240CD" w:rsidP="009312BB">
      <w:pPr>
        <w:pStyle w:val="ListParagraph"/>
        <w:numPr>
          <w:ilvl w:val="0"/>
          <w:numId w:val="5"/>
        </w:numPr>
      </w:pPr>
      <w:r>
        <w:lastRenderedPageBreak/>
        <w:t>Due to the volume of accounts and contacts, the migrations are now run in batches of 5000 and there will be an email and report for each batch</w:t>
      </w:r>
    </w:p>
    <w:p w14:paraId="5966D863" w14:textId="1AF169B7" w:rsidR="00A240CD" w:rsidRDefault="00A240CD" w:rsidP="009312BB">
      <w:pPr>
        <w:pStyle w:val="ListParagraph"/>
        <w:numPr>
          <w:ilvl w:val="0"/>
          <w:numId w:val="5"/>
        </w:numPr>
      </w:pPr>
      <w:r>
        <w:t>The email gives a high level overview of migration success and failure</w:t>
      </w:r>
    </w:p>
    <w:p w14:paraId="3A716241" w14:textId="470C6736" w:rsidR="00A240CD" w:rsidRDefault="00A240CD" w:rsidP="009312BB">
      <w:pPr>
        <w:pStyle w:val="ListParagraph"/>
        <w:numPr>
          <w:ilvl w:val="0"/>
          <w:numId w:val="5"/>
        </w:numPr>
      </w:pPr>
      <w:r>
        <w:t>The report gives a more detailed overview by contact:</w:t>
      </w:r>
    </w:p>
    <w:tbl>
      <w:tblPr>
        <w:tblW w:w="8675"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865"/>
        <w:gridCol w:w="911"/>
        <w:gridCol w:w="931"/>
        <w:gridCol w:w="1688"/>
        <w:gridCol w:w="1617"/>
        <w:gridCol w:w="1449"/>
      </w:tblGrid>
      <w:tr w:rsidR="00A240CD" w:rsidRPr="00A240CD" w14:paraId="14D655C4" w14:textId="77777777" w:rsidTr="00A240CD">
        <w:trPr>
          <w:trHeight w:val="300"/>
        </w:trPr>
        <w:tc>
          <w:tcPr>
            <w:tcW w:w="1214" w:type="dxa"/>
            <w:shd w:val="clear" w:color="auto" w:fill="auto"/>
            <w:noWrap/>
            <w:vAlign w:val="bottom"/>
            <w:hideMark/>
          </w:tcPr>
          <w:p w14:paraId="0D4DBC7E" w14:textId="77777777" w:rsidR="00A240CD" w:rsidRPr="00A240CD" w:rsidRDefault="00A240CD" w:rsidP="00A240CD">
            <w:pPr>
              <w:spacing w:before="0" w:after="0"/>
              <w:rPr>
                <w:rFonts w:ascii="Calibri" w:eastAsia="Times New Roman" w:hAnsi="Calibri" w:cs="Calibri"/>
                <w:color w:val="000000"/>
                <w:sz w:val="22"/>
              </w:rPr>
            </w:pPr>
            <w:proofErr w:type="spellStart"/>
            <w:r w:rsidRPr="00A240CD">
              <w:rPr>
                <w:rFonts w:ascii="Calibri" w:eastAsia="Times New Roman" w:hAnsi="Calibri" w:cs="Calibri"/>
                <w:color w:val="000000"/>
                <w:sz w:val="22"/>
              </w:rPr>
              <w:t>SsoUserId</w:t>
            </w:r>
            <w:proofErr w:type="spellEnd"/>
          </w:p>
        </w:tc>
        <w:tc>
          <w:tcPr>
            <w:tcW w:w="865" w:type="dxa"/>
            <w:shd w:val="clear" w:color="auto" w:fill="auto"/>
            <w:noWrap/>
            <w:vAlign w:val="bottom"/>
            <w:hideMark/>
          </w:tcPr>
          <w:p w14:paraId="7A44D33C" w14:textId="77777777" w:rsidR="00A240CD" w:rsidRPr="00A240CD" w:rsidRDefault="00A240CD" w:rsidP="00A240CD">
            <w:pPr>
              <w:spacing w:before="0" w:after="0"/>
              <w:rPr>
                <w:rFonts w:ascii="Calibri" w:eastAsia="Times New Roman" w:hAnsi="Calibri" w:cs="Calibri"/>
                <w:color w:val="000000"/>
                <w:sz w:val="22"/>
              </w:rPr>
            </w:pPr>
            <w:r w:rsidRPr="00A240CD">
              <w:rPr>
                <w:rFonts w:ascii="Calibri" w:eastAsia="Times New Roman" w:hAnsi="Calibri" w:cs="Calibri"/>
                <w:color w:val="000000"/>
                <w:sz w:val="22"/>
              </w:rPr>
              <w:t xml:space="preserve"> Email</w:t>
            </w:r>
          </w:p>
        </w:tc>
        <w:tc>
          <w:tcPr>
            <w:tcW w:w="911" w:type="dxa"/>
            <w:shd w:val="clear" w:color="auto" w:fill="auto"/>
            <w:noWrap/>
            <w:vAlign w:val="bottom"/>
            <w:hideMark/>
          </w:tcPr>
          <w:p w14:paraId="3D689E1B" w14:textId="77777777" w:rsidR="00A240CD" w:rsidRPr="00A240CD" w:rsidRDefault="00A240CD" w:rsidP="00A240CD">
            <w:pPr>
              <w:spacing w:before="0" w:after="0"/>
              <w:rPr>
                <w:rFonts w:ascii="Calibri" w:eastAsia="Times New Roman" w:hAnsi="Calibri" w:cs="Calibri"/>
                <w:color w:val="000000"/>
                <w:sz w:val="22"/>
              </w:rPr>
            </w:pPr>
            <w:r w:rsidRPr="00A240CD">
              <w:rPr>
                <w:rFonts w:ascii="Calibri" w:eastAsia="Times New Roman" w:hAnsi="Calibri" w:cs="Calibri"/>
                <w:color w:val="000000"/>
                <w:sz w:val="22"/>
              </w:rPr>
              <w:t xml:space="preserve"> </w:t>
            </w:r>
            <w:proofErr w:type="spellStart"/>
            <w:r w:rsidRPr="00A240CD">
              <w:rPr>
                <w:rFonts w:ascii="Calibri" w:eastAsia="Times New Roman" w:hAnsi="Calibri" w:cs="Calibri"/>
                <w:color w:val="000000"/>
                <w:sz w:val="22"/>
              </w:rPr>
              <w:t>Scode</w:t>
            </w:r>
            <w:proofErr w:type="spellEnd"/>
          </w:p>
        </w:tc>
        <w:tc>
          <w:tcPr>
            <w:tcW w:w="931" w:type="dxa"/>
            <w:shd w:val="clear" w:color="auto" w:fill="auto"/>
            <w:noWrap/>
            <w:vAlign w:val="bottom"/>
            <w:hideMark/>
          </w:tcPr>
          <w:p w14:paraId="71864EA4" w14:textId="77777777" w:rsidR="00A240CD" w:rsidRPr="00A240CD" w:rsidRDefault="00A240CD" w:rsidP="00A240CD">
            <w:pPr>
              <w:spacing w:before="0" w:after="0"/>
              <w:rPr>
                <w:rFonts w:ascii="Calibri" w:eastAsia="Times New Roman" w:hAnsi="Calibri" w:cs="Calibri"/>
                <w:color w:val="000000"/>
                <w:sz w:val="22"/>
              </w:rPr>
            </w:pPr>
            <w:r w:rsidRPr="00A240CD">
              <w:rPr>
                <w:rFonts w:ascii="Calibri" w:eastAsia="Times New Roman" w:hAnsi="Calibri" w:cs="Calibri"/>
                <w:color w:val="000000"/>
                <w:sz w:val="22"/>
              </w:rPr>
              <w:t xml:space="preserve"> Status</w:t>
            </w:r>
          </w:p>
        </w:tc>
        <w:tc>
          <w:tcPr>
            <w:tcW w:w="1688" w:type="dxa"/>
            <w:shd w:val="clear" w:color="auto" w:fill="auto"/>
            <w:noWrap/>
            <w:vAlign w:val="bottom"/>
            <w:hideMark/>
          </w:tcPr>
          <w:p w14:paraId="4883EBCE" w14:textId="77777777" w:rsidR="00A240CD" w:rsidRPr="00A240CD" w:rsidRDefault="00A240CD" w:rsidP="00A240CD">
            <w:pPr>
              <w:spacing w:before="0" w:after="0"/>
              <w:rPr>
                <w:rFonts w:ascii="Calibri" w:eastAsia="Times New Roman" w:hAnsi="Calibri" w:cs="Calibri"/>
                <w:color w:val="000000"/>
                <w:sz w:val="22"/>
              </w:rPr>
            </w:pPr>
            <w:r w:rsidRPr="00A240CD">
              <w:rPr>
                <w:rFonts w:ascii="Calibri" w:eastAsia="Times New Roman" w:hAnsi="Calibri" w:cs="Calibri"/>
                <w:color w:val="000000"/>
                <w:sz w:val="22"/>
              </w:rPr>
              <w:t xml:space="preserve"> </w:t>
            </w:r>
            <w:proofErr w:type="spellStart"/>
            <w:r w:rsidRPr="00A240CD">
              <w:rPr>
                <w:rFonts w:ascii="Calibri" w:eastAsia="Times New Roman" w:hAnsi="Calibri" w:cs="Calibri"/>
                <w:color w:val="000000"/>
                <w:sz w:val="22"/>
              </w:rPr>
              <w:t>MigrationType</w:t>
            </w:r>
            <w:proofErr w:type="spellEnd"/>
          </w:p>
        </w:tc>
        <w:tc>
          <w:tcPr>
            <w:tcW w:w="1617" w:type="dxa"/>
            <w:shd w:val="clear" w:color="auto" w:fill="auto"/>
            <w:noWrap/>
            <w:vAlign w:val="bottom"/>
            <w:hideMark/>
          </w:tcPr>
          <w:p w14:paraId="07FA0BFD" w14:textId="77777777" w:rsidR="00A240CD" w:rsidRPr="00A240CD" w:rsidRDefault="00A240CD" w:rsidP="00A240CD">
            <w:pPr>
              <w:spacing w:before="0" w:after="0"/>
              <w:rPr>
                <w:rFonts w:ascii="Calibri" w:eastAsia="Times New Roman" w:hAnsi="Calibri" w:cs="Calibri"/>
                <w:color w:val="000000"/>
                <w:sz w:val="22"/>
              </w:rPr>
            </w:pPr>
            <w:r w:rsidRPr="00A240CD">
              <w:rPr>
                <w:rFonts w:ascii="Calibri" w:eastAsia="Times New Roman" w:hAnsi="Calibri" w:cs="Calibri"/>
                <w:color w:val="000000"/>
                <w:sz w:val="22"/>
              </w:rPr>
              <w:t xml:space="preserve"> </w:t>
            </w:r>
            <w:proofErr w:type="spellStart"/>
            <w:r w:rsidRPr="00A240CD">
              <w:rPr>
                <w:rFonts w:ascii="Calibri" w:eastAsia="Times New Roman" w:hAnsi="Calibri" w:cs="Calibri"/>
                <w:color w:val="000000"/>
                <w:sz w:val="22"/>
              </w:rPr>
              <w:t>ErrorMessage</w:t>
            </w:r>
            <w:proofErr w:type="spellEnd"/>
          </w:p>
        </w:tc>
        <w:tc>
          <w:tcPr>
            <w:tcW w:w="1449" w:type="dxa"/>
            <w:shd w:val="clear" w:color="auto" w:fill="auto"/>
            <w:noWrap/>
            <w:vAlign w:val="bottom"/>
            <w:hideMark/>
          </w:tcPr>
          <w:p w14:paraId="1EAAADB2" w14:textId="77777777" w:rsidR="00A240CD" w:rsidRPr="00A240CD" w:rsidRDefault="00A240CD" w:rsidP="00A240CD">
            <w:pPr>
              <w:spacing w:before="0" w:after="0"/>
              <w:rPr>
                <w:rFonts w:ascii="Calibri" w:eastAsia="Times New Roman" w:hAnsi="Calibri" w:cs="Calibri"/>
                <w:color w:val="000000"/>
                <w:sz w:val="22"/>
              </w:rPr>
            </w:pPr>
            <w:r w:rsidRPr="00A240CD">
              <w:rPr>
                <w:rFonts w:ascii="Calibri" w:eastAsia="Times New Roman" w:hAnsi="Calibri" w:cs="Calibri"/>
                <w:color w:val="000000"/>
                <w:sz w:val="22"/>
              </w:rPr>
              <w:t xml:space="preserve"> </w:t>
            </w:r>
            <w:proofErr w:type="spellStart"/>
            <w:r w:rsidRPr="00A240CD">
              <w:rPr>
                <w:rFonts w:ascii="Calibri" w:eastAsia="Times New Roman" w:hAnsi="Calibri" w:cs="Calibri"/>
                <w:color w:val="000000"/>
                <w:sz w:val="22"/>
              </w:rPr>
              <w:t>CreatedUTC</w:t>
            </w:r>
            <w:proofErr w:type="spellEnd"/>
          </w:p>
        </w:tc>
      </w:tr>
    </w:tbl>
    <w:p w14:paraId="1266B82D" w14:textId="436768D1" w:rsidR="00A240CD" w:rsidRDefault="00A240CD" w:rsidP="009312BB">
      <w:pPr>
        <w:pStyle w:val="ListParagraph"/>
        <w:numPr>
          <w:ilvl w:val="0"/>
          <w:numId w:val="6"/>
        </w:numPr>
      </w:pPr>
      <w:proofErr w:type="spellStart"/>
      <w:r>
        <w:t>SsoUserID</w:t>
      </w:r>
      <w:proofErr w:type="spellEnd"/>
      <w:r>
        <w:t xml:space="preserve"> – this is the SSO ID of the user, it usually sits in the background and is not used by Ops</w:t>
      </w:r>
    </w:p>
    <w:p w14:paraId="712D0572" w14:textId="03F822EE" w:rsidR="00A240CD" w:rsidRDefault="00A240CD" w:rsidP="009312BB">
      <w:pPr>
        <w:pStyle w:val="ListParagraph"/>
        <w:numPr>
          <w:ilvl w:val="0"/>
          <w:numId w:val="6"/>
        </w:numPr>
      </w:pPr>
      <w:r>
        <w:t>Email – email address of user</w:t>
      </w:r>
    </w:p>
    <w:p w14:paraId="6160BF47" w14:textId="6B030507" w:rsidR="00A240CD" w:rsidRDefault="00A240CD" w:rsidP="009312BB">
      <w:pPr>
        <w:pStyle w:val="ListParagraph"/>
        <w:numPr>
          <w:ilvl w:val="0"/>
          <w:numId w:val="6"/>
        </w:numPr>
      </w:pPr>
      <w:proofErr w:type="spellStart"/>
      <w:r>
        <w:t>Scode</w:t>
      </w:r>
      <w:proofErr w:type="spellEnd"/>
      <w:r>
        <w:t xml:space="preserve"> – Account or OG code</w:t>
      </w:r>
    </w:p>
    <w:p w14:paraId="6DE4C6D1" w14:textId="650301F2" w:rsidR="00A240CD" w:rsidRDefault="00A240CD" w:rsidP="009312BB">
      <w:pPr>
        <w:pStyle w:val="ListParagraph"/>
        <w:numPr>
          <w:ilvl w:val="0"/>
          <w:numId w:val="6"/>
        </w:numPr>
      </w:pPr>
      <w:r>
        <w:t>Status – this will either be “Failure User”</w:t>
      </w:r>
      <w:r w:rsidR="00222B2A">
        <w:t>, “Duplicate User”</w:t>
      </w:r>
      <w:r>
        <w:t xml:space="preserve"> or “Success User”</w:t>
      </w:r>
    </w:p>
    <w:p w14:paraId="50BCF225" w14:textId="299BBDD1" w:rsidR="00A240CD" w:rsidRDefault="00A240CD" w:rsidP="009312BB">
      <w:pPr>
        <w:pStyle w:val="ListParagraph"/>
        <w:numPr>
          <w:ilvl w:val="0"/>
          <w:numId w:val="6"/>
        </w:numPr>
      </w:pPr>
      <w:proofErr w:type="spellStart"/>
      <w:r>
        <w:t>MigrationType</w:t>
      </w:r>
      <w:proofErr w:type="spellEnd"/>
      <w:r>
        <w:t xml:space="preserve"> – either “Interpreting” or “Translation”</w:t>
      </w:r>
    </w:p>
    <w:p w14:paraId="754F8C89" w14:textId="73E84060" w:rsidR="00A240CD" w:rsidRDefault="00A240CD" w:rsidP="009312BB">
      <w:pPr>
        <w:pStyle w:val="ListParagraph"/>
        <w:numPr>
          <w:ilvl w:val="0"/>
          <w:numId w:val="6"/>
        </w:numPr>
      </w:pPr>
      <w:proofErr w:type="spellStart"/>
      <w:r>
        <w:t>ErrorM</w:t>
      </w:r>
      <w:r w:rsidR="00222B2A">
        <w:t>essage</w:t>
      </w:r>
      <w:proofErr w:type="spellEnd"/>
      <w:r w:rsidR="00222B2A">
        <w:t xml:space="preserve"> – this will be blank for successful migrations or will contain the reason for failure</w:t>
      </w:r>
    </w:p>
    <w:p w14:paraId="2FFA979D" w14:textId="2AF95D83" w:rsidR="00222B2A" w:rsidRDefault="00222B2A" w:rsidP="009312BB">
      <w:pPr>
        <w:pStyle w:val="ListParagraph"/>
        <w:numPr>
          <w:ilvl w:val="0"/>
          <w:numId w:val="6"/>
        </w:numPr>
      </w:pPr>
      <w:r>
        <w:t>Created UTC – date/time of migration</w:t>
      </w:r>
    </w:p>
    <w:p w14:paraId="3B852F99" w14:textId="2B0B096C" w:rsidR="00222B2A" w:rsidRDefault="00222B2A" w:rsidP="00222B2A">
      <w:r>
        <w:t>Failure reasons:</w:t>
      </w:r>
    </w:p>
    <w:p w14:paraId="6175412F" w14:textId="64492FEC" w:rsidR="00222B2A" w:rsidRDefault="00222B2A" w:rsidP="009312BB">
      <w:pPr>
        <w:pStyle w:val="ListParagraph"/>
        <w:numPr>
          <w:ilvl w:val="0"/>
          <w:numId w:val="7"/>
        </w:numPr>
      </w:pPr>
      <w:r>
        <w:t xml:space="preserve">Invalid email – email address is technically invalid </w:t>
      </w:r>
    </w:p>
    <w:p w14:paraId="66C058BC" w14:textId="7FD46A21" w:rsidR="00222B2A" w:rsidRDefault="00222B2A" w:rsidP="009312BB">
      <w:pPr>
        <w:pStyle w:val="ListParagraph"/>
        <w:numPr>
          <w:ilvl w:val="0"/>
          <w:numId w:val="7"/>
        </w:numPr>
      </w:pPr>
      <w:r w:rsidRPr="00222B2A">
        <w:t>User exits in Migrated user table</w:t>
      </w:r>
      <w:r>
        <w:t xml:space="preserve"> – contact has already been migrated</w:t>
      </w:r>
    </w:p>
    <w:p w14:paraId="12F86369" w14:textId="4C3FDD06" w:rsidR="00222B2A" w:rsidRDefault="00222B2A" w:rsidP="009312BB">
      <w:pPr>
        <w:pStyle w:val="ListParagraph"/>
        <w:numPr>
          <w:ilvl w:val="0"/>
          <w:numId w:val="7"/>
        </w:numPr>
      </w:pPr>
      <w:r>
        <w:t>Empty email – no email address against account</w:t>
      </w:r>
    </w:p>
    <w:p w14:paraId="490F0E0A" w14:textId="3CE2C2EA" w:rsidR="00222B2A" w:rsidRDefault="00222B2A" w:rsidP="009312BB">
      <w:pPr>
        <w:pStyle w:val="ListParagraph"/>
        <w:numPr>
          <w:ilvl w:val="0"/>
          <w:numId w:val="7"/>
        </w:numPr>
      </w:pPr>
      <w:r w:rsidRPr="00222B2A">
        <w:t>Multiple logins for same billing account</w:t>
      </w:r>
      <w:r>
        <w:t xml:space="preserve"> – more than one person is using the email address on the same account</w:t>
      </w:r>
    </w:p>
    <w:p w14:paraId="625C5A81" w14:textId="4D356D45" w:rsidR="00222B2A" w:rsidRDefault="00222B2A" w:rsidP="00222B2A">
      <w:r>
        <w:t>Correction of the issue will mean that the migration will be picked up again in the next daily run.</w:t>
      </w:r>
    </w:p>
    <w:p w14:paraId="15ADD8D2" w14:textId="4963A138" w:rsidR="00D078F0" w:rsidRDefault="00D078F0" w:rsidP="00222B2A"/>
    <w:p w14:paraId="0E2CAC47" w14:textId="5B6F7833" w:rsidR="00D078F0" w:rsidRDefault="00D078F0" w:rsidP="00D078F0">
      <w:pPr>
        <w:pStyle w:val="Heading2"/>
      </w:pPr>
      <w:r>
        <w:t>Linguist Migration</w:t>
      </w:r>
    </w:p>
    <w:p w14:paraId="3D85E202" w14:textId="77777777" w:rsidR="00D078F0" w:rsidRDefault="00D078F0" w:rsidP="00D078F0">
      <w:pPr>
        <w:pStyle w:val="Heading2"/>
        <w:rPr>
          <w:i/>
          <w:iCs/>
          <w:sz w:val="22"/>
          <w:szCs w:val="22"/>
        </w:rPr>
      </w:pPr>
    </w:p>
    <w:p w14:paraId="2E0863CF" w14:textId="770CB4ED" w:rsidR="00D078F0" w:rsidRDefault="00D078F0" w:rsidP="00D078F0">
      <w:pPr>
        <w:pStyle w:val="Heading2"/>
        <w:rPr>
          <w:i/>
          <w:iCs/>
          <w:sz w:val="22"/>
          <w:szCs w:val="22"/>
        </w:rPr>
      </w:pPr>
      <w:r w:rsidRPr="00653A51">
        <w:rPr>
          <w:i/>
          <w:iCs/>
          <w:sz w:val="22"/>
          <w:szCs w:val="22"/>
        </w:rPr>
        <w:t>Tool Access:</w:t>
      </w:r>
    </w:p>
    <w:p w14:paraId="12E9D43E" w14:textId="2B926AA5" w:rsidR="00D078F0" w:rsidRPr="00154496" w:rsidRDefault="002B4C6C" w:rsidP="00D078F0">
      <w:pPr>
        <w:pStyle w:val="ListParagraph"/>
        <w:numPr>
          <w:ilvl w:val="0"/>
          <w:numId w:val="2"/>
        </w:numPr>
        <w:rPr>
          <w:rStyle w:val="Hyperlink"/>
          <w:rFonts w:cstheme="minorBidi"/>
          <w:color w:val="auto"/>
          <w:u w:val="none"/>
        </w:rPr>
      </w:pPr>
      <w:hyperlink r:id="rId19" w:history="1">
        <w:r w:rsidR="00D078F0" w:rsidRPr="00653A51">
          <w:rPr>
            <w:rStyle w:val="Hyperlink"/>
            <w:rFonts w:cstheme="minorBidi"/>
          </w:rPr>
          <w:t>https://webapp-live-wordsynkmigration.azurewebsites.net/Home/Index</w:t>
        </w:r>
      </w:hyperlink>
    </w:p>
    <w:p w14:paraId="2B121123" w14:textId="74286E65" w:rsidR="00154496" w:rsidRDefault="00154496" w:rsidP="00154496">
      <w:pPr>
        <w:pStyle w:val="ListParagraph"/>
        <w:numPr>
          <w:ilvl w:val="0"/>
          <w:numId w:val="2"/>
        </w:numPr>
      </w:pPr>
      <w:r>
        <w:t>Login in using the email and password provided (shared access)</w:t>
      </w:r>
    </w:p>
    <w:p w14:paraId="5E632AE5" w14:textId="41D12E3D" w:rsidR="00D078F0" w:rsidRDefault="00D078F0" w:rsidP="00D078F0">
      <w:pPr>
        <w:pStyle w:val="Heading2"/>
        <w:rPr>
          <w:i/>
          <w:iCs/>
          <w:sz w:val="22"/>
          <w:szCs w:val="22"/>
        </w:rPr>
      </w:pPr>
      <w:r w:rsidRPr="00D078F0">
        <w:rPr>
          <w:i/>
          <w:iCs/>
          <w:sz w:val="22"/>
          <w:szCs w:val="22"/>
        </w:rPr>
        <w:t>Process</w:t>
      </w:r>
      <w:r>
        <w:rPr>
          <w:i/>
          <w:iCs/>
          <w:sz w:val="22"/>
          <w:szCs w:val="22"/>
        </w:rPr>
        <w:t>:</w:t>
      </w:r>
    </w:p>
    <w:p w14:paraId="2AED04C1" w14:textId="5578B247" w:rsidR="00D078F0" w:rsidRDefault="00D078F0" w:rsidP="00D078F0">
      <w:pPr>
        <w:pStyle w:val="ListParagraph"/>
        <w:numPr>
          <w:ilvl w:val="0"/>
          <w:numId w:val="9"/>
        </w:numPr>
      </w:pPr>
      <w:r w:rsidRPr="00D078F0">
        <w:rPr>
          <w:noProof/>
        </w:rPr>
        <w:drawing>
          <wp:anchor distT="0" distB="0" distL="114300" distR="114300" simplePos="0" relativeHeight="251662336" behindDoc="0" locked="0" layoutInCell="1" allowOverlap="1" wp14:anchorId="405577BD" wp14:editId="61D57865">
            <wp:simplePos x="0" y="0"/>
            <wp:positionH relativeFrom="page">
              <wp:posOffset>730885</wp:posOffset>
            </wp:positionH>
            <wp:positionV relativeFrom="paragraph">
              <wp:posOffset>405765</wp:posOffset>
            </wp:positionV>
            <wp:extent cx="6645910" cy="2939415"/>
            <wp:effectExtent l="0" t="0" r="2540" b="0"/>
            <wp:wrapTopAndBottom/>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a:stretch>
                      <a:fillRect/>
                    </a:stretch>
                  </pic:blipFill>
                  <pic:spPr>
                    <a:xfrm>
                      <a:off x="0" y="0"/>
                      <a:ext cx="6645910" cy="2939415"/>
                    </a:xfrm>
                    <a:prstGeom prst="rect">
                      <a:avLst/>
                    </a:prstGeom>
                  </pic:spPr>
                </pic:pic>
              </a:graphicData>
            </a:graphic>
          </wp:anchor>
        </w:drawing>
      </w:r>
      <w:r>
        <w:t>Click on “Configure Supplier Migration Job”</w:t>
      </w:r>
    </w:p>
    <w:p w14:paraId="125C23BD" w14:textId="24C8F72F" w:rsidR="00D078F0" w:rsidRDefault="00D078F0" w:rsidP="00D078F0">
      <w:pPr>
        <w:pStyle w:val="ListParagraph"/>
        <w:numPr>
          <w:ilvl w:val="0"/>
          <w:numId w:val="9"/>
        </w:numPr>
      </w:pPr>
      <w:r>
        <w:t xml:space="preserve">In the </w:t>
      </w:r>
      <w:r w:rsidR="00862888">
        <w:t>pop-up</w:t>
      </w:r>
      <w:r>
        <w:t xml:space="preserve"> fill in the following:</w:t>
      </w:r>
    </w:p>
    <w:p w14:paraId="68B69571" w14:textId="2B6E952A" w:rsidR="00D078F0" w:rsidRDefault="00D078F0" w:rsidP="00D078F0">
      <w:pPr>
        <w:ind w:left="360"/>
      </w:pPr>
      <w:r w:rsidRPr="00D078F0">
        <w:rPr>
          <w:noProof/>
        </w:rPr>
        <w:lastRenderedPageBreak/>
        <w:drawing>
          <wp:inline distT="0" distB="0" distL="0" distR="0" wp14:anchorId="7516E31C" wp14:editId="522906F9">
            <wp:extent cx="3771700" cy="32480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820"/>
                    <a:stretch/>
                  </pic:blipFill>
                  <pic:spPr bwMode="auto">
                    <a:xfrm>
                      <a:off x="0" y="0"/>
                      <a:ext cx="3796491" cy="3269374"/>
                    </a:xfrm>
                    <a:prstGeom prst="rect">
                      <a:avLst/>
                    </a:prstGeom>
                    <a:ln>
                      <a:noFill/>
                    </a:ln>
                    <a:extLst>
                      <a:ext uri="{53640926-AAD7-44D8-BBD7-CCE9431645EC}">
                        <a14:shadowObscured xmlns:a14="http://schemas.microsoft.com/office/drawing/2010/main"/>
                      </a:ext>
                    </a:extLst>
                  </pic:spPr>
                </pic:pic>
              </a:graphicData>
            </a:graphic>
          </wp:inline>
        </w:drawing>
      </w:r>
    </w:p>
    <w:p w14:paraId="4C5D34F0" w14:textId="0AD86DEE" w:rsidR="00D078F0" w:rsidRDefault="00D078F0" w:rsidP="00D078F0">
      <w:pPr>
        <w:pStyle w:val="ListParagraph"/>
        <w:numPr>
          <w:ilvl w:val="1"/>
          <w:numId w:val="9"/>
        </w:numPr>
      </w:pPr>
      <w:r>
        <w:t>Configuration name – give the migration a name</w:t>
      </w:r>
    </w:p>
    <w:p w14:paraId="08025E25" w14:textId="18201C39" w:rsidR="00D078F0" w:rsidRDefault="00D078F0" w:rsidP="00D078F0">
      <w:pPr>
        <w:pStyle w:val="ListParagraph"/>
        <w:numPr>
          <w:ilvl w:val="1"/>
          <w:numId w:val="9"/>
        </w:numPr>
      </w:pPr>
      <w:r>
        <w:t xml:space="preserve">Configuration type – choose “Manual </w:t>
      </w:r>
      <w:r w:rsidR="00862888">
        <w:t>One-Off</w:t>
      </w:r>
      <w:r>
        <w:t xml:space="preserve"> Migration Schedule”</w:t>
      </w:r>
    </w:p>
    <w:p w14:paraId="6B98B063" w14:textId="77777777" w:rsidR="00D078F0" w:rsidRDefault="00D078F0" w:rsidP="00D078F0">
      <w:pPr>
        <w:pStyle w:val="ListParagraph"/>
        <w:numPr>
          <w:ilvl w:val="1"/>
          <w:numId w:val="9"/>
        </w:numPr>
        <w:jc w:val="both"/>
      </w:pPr>
      <w:r>
        <w:t xml:space="preserve">Schedule Date &amp; Time – add date and time for migration </w:t>
      </w:r>
    </w:p>
    <w:p w14:paraId="5BB3AECA" w14:textId="77777777" w:rsidR="00D078F0" w:rsidRDefault="00D078F0" w:rsidP="00D078F0">
      <w:pPr>
        <w:pStyle w:val="ListParagraph"/>
        <w:ind w:left="1440"/>
        <w:jc w:val="both"/>
        <w:rPr>
          <w:b/>
          <w:bCs/>
          <w:i/>
          <w:iCs/>
        </w:rPr>
      </w:pPr>
      <w:r w:rsidRPr="003C132C">
        <w:rPr>
          <w:b/>
          <w:bCs/>
          <w:i/>
          <w:iCs/>
        </w:rPr>
        <w:t>(N.B during BST you will need to enter a time 1 hour earlier tha</w:t>
      </w:r>
      <w:r>
        <w:rPr>
          <w:b/>
          <w:bCs/>
          <w:i/>
          <w:iCs/>
        </w:rPr>
        <w:t>n the current time to account for the difference)</w:t>
      </w:r>
    </w:p>
    <w:p w14:paraId="2C64B493" w14:textId="3856980F" w:rsidR="00D078F0" w:rsidRDefault="00D078F0" w:rsidP="00D078F0">
      <w:pPr>
        <w:pStyle w:val="ListParagraph"/>
        <w:numPr>
          <w:ilvl w:val="1"/>
          <w:numId w:val="9"/>
        </w:numPr>
      </w:pPr>
      <w:r>
        <w:t>Status – define the status of the linguist profiles migrating (this should be “authorised” as standard)</w:t>
      </w:r>
    </w:p>
    <w:p w14:paraId="6D144991" w14:textId="6D696ABB" w:rsidR="00D078F0" w:rsidRDefault="00862888" w:rsidP="00D078F0">
      <w:pPr>
        <w:pStyle w:val="ListParagraph"/>
        <w:numPr>
          <w:ilvl w:val="1"/>
          <w:numId w:val="9"/>
        </w:numPr>
      </w:pPr>
      <w:r>
        <w:t>Email – list of email addresses for migration (separated by comma)</w:t>
      </w:r>
    </w:p>
    <w:p w14:paraId="003068AC" w14:textId="601874D8" w:rsidR="00862888" w:rsidRDefault="00862888" w:rsidP="00D078F0">
      <w:pPr>
        <w:pStyle w:val="ListParagraph"/>
        <w:numPr>
          <w:ilvl w:val="1"/>
          <w:numId w:val="9"/>
        </w:numPr>
      </w:pPr>
      <w:proofErr w:type="spellStart"/>
      <w:r>
        <w:t>Worktype</w:t>
      </w:r>
      <w:proofErr w:type="spellEnd"/>
      <w:r>
        <w:t xml:space="preserve"> – this is a non-mandatory field which allows you to choose which type of tasks to migrate</w:t>
      </w:r>
    </w:p>
    <w:p w14:paraId="254767C6" w14:textId="77777777" w:rsidR="00862888" w:rsidRDefault="00862888" w:rsidP="00862888">
      <w:pPr>
        <w:pStyle w:val="ListParagraph"/>
        <w:ind w:left="1440"/>
      </w:pPr>
    </w:p>
    <w:p w14:paraId="24B8C98A" w14:textId="2AC62EF6" w:rsidR="00862888" w:rsidRDefault="00862888" w:rsidP="00862888">
      <w:pPr>
        <w:pStyle w:val="ListParagraph"/>
        <w:numPr>
          <w:ilvl w:val="0"/>
          <w:numId w:val="9"/>
        </w:numPr>
      </w:pPr>
      <w:r>
        <w:t>Click on “submit”</w:t>
      </w:r>
    </w:p>
    <w:p w14:paraId="10044CEA" w14:textId="77777777" w:rsidR="00862888" w:rsidRDefault="00862888" w:rsidP="00862888">
      <w:pPr>
        <w:pStyle w:val="ListParagraph"/>
      </w:pPr>
    </w:p>
    <w:p w14:paraId="242EBAB2" w14:textId="77777777" w:rsidR="00862888" w:rsidRDefault="00862888" w:rsidP="00862888">
      <w:pPr>
        <w:pStyle w:val="ListParagraph"/>
        <w:numPr>
          <w:ilvl w:val="0"/>
          <w:numId w:val="9"/>
        </w:numPr>
        <w:jc w:val="both"/>
      </w:pPr>
      <w:r>
        <w:t>On the main screen you will see you scheduled migration, with a “view”, “edit” and “delete” symbol next to it</w:t>
      </w:r>
    </w:p>
    <w:p w14:paraId="2FBD0938" w14:textId="77777777" w:rsidR="00862888" w:rsidRDefault="00862888" w:rsidP="00862888">
      <w:pPr>
        <w:pStyle w:val="ListParagraph"/>
        <w:numPr>
          <w:ilvl w:val="0"/>
          <w:numId w:val="9"/>
        </w:numPr>
        <w:jc w:val="both"/>
      </w:pPr>
      <w:r w:rsidRPr="003C132C">
        <w:rPr>
          <w:noProof/>
        </w:rPr>
        <w:drawing>
          <wp:anchor distT="0" distB="0" distL="114300" distR="114300" simplePos="0" relativeHeight="251664384" behindDoc="0" locked="0" layoutInCell="1" allowOverlap="1" wp14:anchorId="2C8960ED" wp14:editId="2D582D14">
            <wp:simplePos x="0" y="0"/>
            <wp:positionH relativeFrom="column">
              <wp:posOffset>454660</wp:posOffset>
            </wp:positionH>
            <wp:positionV relativeFrom="paragraph">
              <wp:posOffset>3259</wp:posOffset>
            </wp:positionV>
            <wp:extent cx="6645910" cy="3021330"/>
            <wp:effectExtent l="0" t="0" r="2540" b="7620"/>
            <wp:wrapTopAndBottom/>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4"/>
                    <a:stretch>
                      <a:fillRect/>
                    </a:stretch>
                  </pic:blipFill>
                  <pic:spPr>
                    <a:xfrm>
                      <a:off x="0" y="0"/>
                      <a:ext cx="6645910" cy="3021330"/>
                    </a:xfrm>
                    <a:prstGeom prst="rect">
                      <a:avLst/>
                    </a:prstGeom>
                  </pic:spPr>
                </pic:pic>
              </a:graphicData>
            </a:graphic>
            <wp14:sizeRelH relativeFrom="page">
              <wp14:pctWidth>0</wp14:pctWidth>
            </wp14:sizeRelH>
            <wp14:sizeRelV relativeFrom="page">
              <wp14:pctHeight>0</wp14:pctHeight>
            </wp14:sizeRelV>
          </wp:anchor>
        </w:drawing>
      </w:r>
      <w:r>
        <w:t>To view which codes are included, click on the eye symbol (view), to change the date and time, click on the pencil (edit) and to delete the migration, click on the bin.</w:t>
      </w:r>
    </w:p>
    <w:p w14:paraId="021778EC" w14:textId="77777777" w:rsidR="00862888" w:rsidRDefault="00862888" w:rsidP="00862888">
      <w:pPr>
        <w:pStyle w:val="ListParagraph"/>
        <w:jc w:val="both"/>
      </w:pPr>
    </w:p>
    <w:p w14:paraId="5986A576" w14:textId="5AF27B11" w:rsidR="00862888" w:rsidRDefault="00862888" w:rsidP="00862888">
      <w:pPr>
        <w:pStyle w:val="ListParagraph"/>
        <w:numPr>
          <w:ilvl w:val="0"/>
          <w:numId w:val="9"/>
        </w:numPr>
        <w:jc w:val="both"/>
      </w:pPr>
      <w:r>
        <w:t>Once the migration has successfully processed, the edit/delete symbols will disappear – the view symbol will remain</w:t>
      </w:r>
    </w:p>
    <w:p w14:paraId="1D8694C3" w14:textId="77777777" w:rsidR="00862888" w:rsidRDefault="00862888" w:rsidP="00862888">
      <w:pPr>
        <w:pStyle w:val="ListParagraph"/>
      </w:pPr>
    </w:p>
    <w:p w14:paraId="4F05AEBE" w14:textId="77777777" w:rsidR="00862888" w:rsidRDefault="00862888" w:rsidP="00862888">
      <w:pPr>
        <w:pStyle w:val="ListParagraph"/>
        <w:numPr>
          <w:ilvl w:val="0"/>
          <w:numId w:val="9"/>
        </w:numPr>
        <w:jc w:val="both"/>
      </w:pPr>
      <w:r>
        <w:t>If the migration time has lapsed and the symbols have not disappeared, the migration has not taken place – you should click on the edit button and change the time until migration has successfully processed</w:t>
      </w:r>
    </w:p>
    <w:p w14:paraId="280D87D1" w14:textId="77777777" w:rsidR="00862888" w:rsidRDefault="00862888" w:rsidP="00862888">
      <w:pPr>
        <w:pStyle w:val="ListParagraph"/>
      </w:pPr>
    </w:p>
    <w:p w14:paraId="2A2019C5" w14:textId="0B273759" w:rsidR="00862888" w:rsidRDefault="00862888" w:rsidP="00862888">
      <w:pPr>
        <w:pStyle w:val="ListParagraph"/>
        <w:numPr>
          <w:ilvl w:val="0"/>
          <w:numId w:val="9"/>
        </w:numPr>
        <w:jc w:val="both"/>
      </w:pPr>
      <w:r>
        <w:t>Once the new migration is complete, you should add the information to the “</w:t>
      </w:r>
      <w:hyperlink r:id="rId22" w:history="1">
        <w:r w:rsidRPr="00862888">
          <w:rPr>
            <w:rStyle w:val="Hyperlink"/>
            <w:rFonts w:cstheme="minorBidi"/>
          </w:rPr>
          <w:t>WSN Migrated Linguist</w:t>
        </w:r>
      </w:hyperlink>
      <w:r>
        <w:t xml:space="preserve">” list on teams </w:t>
      </w:r>
    </w:p>
    <w:p w14:paraId="5003E157" w14:textId="77777777" w:rsidR="00862888" w:rsidRDefault="00862888" w:rsidP="00862888">
      <w:pPr>
        <w:pStyle w:val="Heading2"/>
        <w:rPr>
          <w:i/>
          <w:iCs/>
          <w:sz w:val="22"/>
          <w:szCs w:val="22"/>
        </w:rPr>
      </w:pPr>
    </w:p>
    <w:p w14:paraId="249EA594" w14:textId="29A8E91E" w:rsidR="00862888" w:rsidRDefault="00862888" w:rsidP="00862888">
      <w:pPr>
        <w:pStyle w:val="Heading2"/>
        <w:rPr>
          <w:i/>
          <w:iCs/>
          <w:sz w:val="22"/>
          <w:szCs w:val="22"/>
        </w:rPr>
      </w:pPr>
      <w:r w:rsidRPr="00A240CD">
        <w:rPr>
          <w:i/>
          <w:iCs/>
          <w:sz w:val="22"/>
          <w:szCs w:val="22"/>
        </w:rPr>
        <w:t xml:space="preserve">Migration </w:t>
      </w:r>
      <w:r>
        <w:rPr>
          <w:i/>
          <w:iCs/>
          <w:sz w:val="22"/>
          <w:szCs w:val="22"/>
        </w:rPr>
        <w:t>R</w:t>
      </w:r>
      <w:r w:rsidRPr="00A240CD">
        <w:rPr>
          <w:i/>
          <w:iCs/>
          <w:sz w:val="22"/>
          <w:szCs w:val="22"/>
        </w:rPr>
        <w:t xml:space="preserve">eport </w:t>
      </w:r>
    </w:p>
    <w:p w14:paraId="7542DC81" w14:textId="77777777" w:rsidR="00862888" w:rsidRDefault="00862888" w:rsidP="00862888">
      <w:r>
        <w:t xml:space="preserve">The migration report is set up to be delivered to </w:t>
      </w:r>
      <w:hyperlink r:id="rId23" w:history="1">
        <w:r w:rsidRPr="00AE08AE">
          <w:rPr>
            <w:rStyle w:val="Hyperlink"/>
            <w:rFonts w:cstheme="minorBidi"/>
          </w:rPr>
          <w:t>wsmigration@thebigword.com</w:t>
        </w:r>
      </w:hyperlink>
      <w:r>
        <w:t xml:space="preserve"> – this is a shared inbox that users can get access to.</w:t>
      </w:r>
    </w:p>
    <w:p w14:paraId="2112347B" w14:textId="77777777" w:rsidR="00862888" w:rsidRDefault="00862888" w:rsidP="00862888">
      <w:r>
        <w:t>The report can also be configured to go to other email addresses by going to “Configure Admin Email”.</w:t>
      </w:r>
    </w:p>
    <w:p w14:paraId="49AF9276" w14:textId="77777777" w:rsidR="00862888" w:rsidRDefault="00862888" w:rsidP="00862888">
      <w:pPr>
        <w:pStyle w:val="ListParagraph"/>
        <w:numPr>
          <w:ilvl w:val="0"/>
          <w:numId w:val="5"/>
        </w:numPr>
      </w:pPr>
      <w:r>
        <w:t>The email gives a high level overview of migration success and failure</w:t>
      </w:r>
    </w:p>
    <w:p w14:paraId="6F9290C1" w14:textId="523399A6" w:rsidR="00862888" w:rsidRDefault="00862888" w:rsidP="00862888">
      <w:pPr>
        <w:pStyle w:val="ListParagraph"/>
        <w:numPr>
          <w:ilvl w:val="0"/>
          <w:numId w:val="5"/>
        </w:numPr>
      </w:pPr>
      <w:r>
        <w:t>The report gives a more detailed overview by linguist:</w:t>
      </w:r>
    </w:p>
    <w:tbl>
      <w:tblPr>
        <w:tblW w:w="826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960"/>
        <w:gridCol w:w="960"/>
        <w:gridCol w:w="960"/>
        <w:gridCol w:w="1528"/>
        <w:gridCol w:w="1458"/>
        <w:gridCol w:w="1290"/>
      </w:tblGrid>
      <w:tr w:rsidR="00862888" w:rsidRPr="00862888" w14:paraId="15120A27" w14:textId="77777777" w:rsidTr="00862888">
        <w:trPr>
          <w:trHeight w:val="190"/>
        </w:trPr>
        <w:tc>
          <w:tcPr>
            <w:tcW w:w="1104" w:type="dxa"/>
            <w:shd w:val="clear" w:color="auto" w:fill="auto"/>
            <w:noWrap/>
            <w:vAlign w:val="bottom"/>
            <w:hideMark/>
          </w:tcPr>
          <w:p w14:paraId="75567F56" w14:textId="77777777" w:rsidR="00862888" w:rsidRPr="00862888" w:rsidRDefault="00862888" w:rsidP="00862888">
            <w:pPr>
              <w:spacing w:before="0" w:after="0"/>
              <w:rPr>
                <w:rFonts w:ascii="Calibri" w:eastAsia="Times New Roman" w:hAnsi="Calibri" w:cs="Calibri"/>
                <w:color w:val="000000"/>
                <w:sz w:val="22"/>
              </w:rPr>
            </w:pPr>
            <w:proofErr w:type="spellStart"/>
            <w:r w:rsidRPr="00862888">
              <w:rPr>
                <w:rFonts w:ascii="Calibri" w:eastAsia="Times New Roman" w:hAnsi="Calibri" w:cs="Calibri"/>
                <w:color w:val="000000"/>
                <w:sz w:val="22"/>
              </w:rPr>
              <w:t>SsoUserId</w:t>
            </w:r>
            <w:proofErr w:type="spellEnd"/>
          </w:p>
        </w:tc>
        <w:tc>
          <w:tcPr>
            <w:tcW w:w="960" w:type="dxa"/>
            <w:shd w:val="clear" w:color="auto" w:fill="auto"/>
            <w:noWrap/>
            <w:vAlign w:val="bottom"/>
            <w:hideMark/>
          </w:tcPr>
          <w:p w14:paraId="126006D2" w14:textId="77777777" w:rsidR="00862888" w:rsidRPr="00862888" w:rsidRDefault="00862888" w:rsidP="00862888">
            <w:pPr>
              <w:spacing w:before="0" w:after="0"/>
              <w:rPr>
                <w:rFonts w:ascii="Calibri" w:eastAsia="Times New Roman" w:hAnsi="Calibri" w:cs="Calibri"/>
                <w:color w:val="000000"/>
                <w:sz w:val="22"/>
              </w:rPr>
            </w:pPr>
            <w:r w:rsidRPr="00862888">
              <w:rPr>
                <w:rFonts w:ascii="Calibri" w:eastAsia="Times New Roman" w:hAnsi="Calibri" w:cs="Calibri"/>
                <w:color w:val="000000"/>
                <w:sz w:val="22"/>
              </w:rPr>
              <w:t xml:space="preserve"> Email</w:t>
            </w:r>
          </w:p>
        </w:tc>
        <w:tc>
          <w:tcPr>
            <w:tcW w:w="960" w:type="dxa"/>
            <w:shd w:val="clear" w:color="auto" w:fill="auto"/>
            <w:noWrap/>
            <w:vAlign w:val="bottom"/>
            <w:hideMark/>
          </w:tcPr>
          <w:p w14:paraId="08F27471" w14:textId="77777777" w:rsidR="00862888" w:rsidRPr="00862888" w:rsidRDefault="00862888" w:rsidP="00862888">
            <w:pPr>
              <w:spacing w:before="0" w:after="0"/>
              <w:rPr>
                <w:rFonts w:ascii="Calibri" w:eastAsia="Times New Roman" w:hAnsi="Calibri" w:cs="Calibri"/>
                <w:color w:val="000000"/>
                <w:sz w:val="22"/>
              </w:rPr>
            </w:pPr>
            <w:r w:rsidRPr="00862888">
              <w:rPr>
                <w:rFonts w:ascii="Calibri" w:eastAsia="Times New Roman" w:hAnsi="Calibri" w:cs="Calibri"/>
                <w:color w:val="000000"/>
                <w:sz w:val="22"/>
              </w:rPr>
              <w:t xml:space="preserve"> </w:t>
            </w:r>
            <w:proofErr w:type="spellStart"/>
            <w:r w:rsidRPr="00862888">
              <w:rPr>
                <w:rFonts w:ascii="Calibri" w:eastAsia="Times New Roman" w:hAnsi="Calibri" w:cs="Calibri"/>
                <w:color w:val="000000"/>
                <w:sz w:val="22"/>
              </w:rPr>
              <w:t>Pcode</w:t>
            </w:r>
            <w:proofErr w:type="spellEnd"/>
          </w:p>
        </w:tc>
        <w:tc>
          <w:tcPr>
            <w:tcW w:w="960" w:type="dxa"/>
            <w:shd w:val="clear" w:color="auto" w:fill="auto"/>
            <w:noWrap/>
            <w:vAlign w:val="bottom"/>
            <w:hideMark/>
          </w:tcPr>
          <w:p w14:paraId="5869D7D5" w14:textId="77777777" w:rsidR="00862888" w:rsidRPr="00862888" w:rsidRDefault="00862888" w:rsidP="00862888">
            <w:pPr>
              <w:spacing w:before="0" w:after="0"/>
              <w:rPr>
                <w:rFonts w:ascii="Calibri" w:eastAsia="Times New Roman" w:hAnsi="Calibri" w:cs="Calibri"/>
                <w:color w:val="000000"/>
                <w:sz w:val="22"/>
              </w:rPr>
            </w:pPr>
            <w:r w:rsidRPr="00862888">
              <w:rPr>
                <w:rFonts w:ascii="Calibri" w:eastAsia="Times New Roman" w:hAnsi="Calibri" w:cs="Calibri"/>
                <w:color w:val="000000"/>
                <w:sz w:val="22"/>
              </w:rPr>
              <w:t xml:space="preserve"> Status</w:t>
            </w:r>
          </w:p>
        </w:tc>
        <w:tc>
          <w:tcPr>
            <w:tcW w:w="1528" w:type="dxa"/>
            <w:shd w:val="clear" w:color="auto" w:fill="auto"/>
            <w:noWrap/>
            <w:vAlign w:val="bottom"/>
            <w:hideMark/>
          </w:tcPr>
          <w:p w14:paraId="6F89FCD7" w14:textId="620E1FF6" w:rsidR="00862888" w:rsidRPr="00862888" w:rsidRDefault="00862888" w:rsidP="00862888">
            <w:pPr>
              <w:spacing w:before="0" w:after="0"/>
              <w:rPr>
                <w:rFonts w:ascii="Calibri" w:eastAsia="Times New Roman" w:hAnsi="Calibri" w:cs="Calibri"/>
                <w:color w:val="000000"/>
                <w:sz w:val="22"/>
              </w:rPr>
            </w:pPr>
            <w:proofErr w:type="spellStart"/>
            <w:r>
              <w:rPr>
                <w:rFonts w:ascii="Calibri" w:eastAsia="Times New Roman" w:hAnsi="Calibri" w:cs="Calibri"/>
                <w:color w:val="000000"/>
                <w:sz w:val="22"/>
              </w:rPr>
              <w:t>M</w:t>
            </w:r>
            <w:r w:rsidRPr="00862888">
              <w:rPr>
                <w:rFonts w:ascii="Calibri" w:eastAsia="Times New Roman" w:hAnsi="Calibri" w:cs="Calibri"/>
                <w:color w:val="000000"/>
                <w:sz w:val="22"/>
              </w:rPr>
              <w:t>igrationType</w:t>
            </w:r>
            <w:proofErr w:type="spellEnd"/>
          </w:p>
        </w:tc>
        <w:tc>
          <w:tcPr>
            <w:tcW w:w="1458" w:type="dxa"/>
            <w:shd w:val="clear" w:color="auto" w:fill="auto"/>
            <w:noWrap/>
            <w:vAlign w:val="bottom"/>
            <w:hideMark/>
          </w:tcPr>
          <w:p w14:paraId="1BB5A49E" w14:textId="5138702E" w:rsidR="00862888" w:rsidRPr="00862888" w:rsidRDefault="00862888" w:rsidP="00862888">
            <w:pPr>
              <w:spacing w:before="0" w:after="0"/>
              <w:rPr>
                <w:rFonts w:ascii="Calibri" w:eastAsia="Times New Roman" w:hAnsi="Calibri" w:cs="Calibri"/>
                <w:color w:val="000000"/>
                <w:sz w:val="22"/>
              </w:rPr>
            </w:pPr>
            <w:proofErr w:type="spellStart"/>
            <w:r>
              <w:rPr>
                <w:rFonts w:ascii="Calibri" w:eastAsia="Times New Roman" w:hAnsi="Calibri" w:cs="Calibri"/>
                <w:color w:val="000000"/>
                <w:sz w:val="22"/>
              </w:rPr>
              <w:t>E</w:t>
            </w:r>
            <w:r w:rsidRPr="00862888">
              <w:rPr>
                <w:rFonts w:ascii="Calibri" w:eastAsia="Times New Roman" w:hAnsi="Calibri" w:cs="Calibri"/>
                <w:color w:val="000000"/>
                <w:sz w:val="22"/>
              </w:rPr>
              <w:t>rrorMessage</w:t>
            </w:r>
            <w:proofErr w:type="spellEnd"/>
          </w:p>
        </w:tc>
        <w:tc>
          <w:tcPr>
            <w:tcW w:w="1290" w:type="dxa"/>
            <w:shd w:val="clear" w:color="auto" w:fill="auto"/>
            <w:noWrap/>
            <w:vAlign w:val="bottom"/>
            <w:hideMark/>
          </w:tcPr>
          <w:p w14:paraId="2278F314" w14:textId="52ED18DA" w:rsidR="00862888" w:rsidRPr="00862888" w:rsidRDefault="00862888" w:rsidP="00862888">
            <w:pPr>
              <w:spacing w:before="0" w:after="0"/>
              <w:rPr>
                <w:rFonts w:ascii="Calibri" w:eastAsia="Times New Roman" w:hAnsi="Calibri" w:cs="Calibri"/>
                <w:color w:val="000000"/>
                <w:sz w:val="22"/>
              </w:rPr>
            </w:pPr>
            <w:proofErr w:type="spellStart"/>
            <w:r w:rsidRPr="00862888">
              <w:rPr>
                <w:rFonts w:ascii="Calibri" w:eastAsia="Times New Roman" w:hAnsi="Calibri" w:cs="Calibri"/>
                <w:color w:val="000000"/>
                <w:sz w:val="22"/>
              </w:rPr>
              <w:t>CreatedUTC</w:t>
            </w:r>
            <w:proofErr w:type="spellEnd"/>
          </w:p>
        </w:tc>
      </w:tr>
    </w:tbl>
    <w:p w14:paraId="3ECC3095" w14:textId="12E2A9B8" w:rsidR="00862888" w:rsidRDefault="00862888" w:rsidP="00862888">
      <w:pPr>
        <w:pStyle w:val="ListParagraph"/>
        <w:numPr>
          <w:ilvl w:val="0"/>
          <w:numId w:val="6"/>
        </w:numPr>
      </w:pPr>
      <w:proofErr w:type="spellStart"/>
      <w:r>
        <w:t>SsoUserID</w:t>
      </w:r>
      <w:proofErr w:type="spellEnd"/>
      <w:r>
        <w:t xml:space="preserve"> – this is the SSO ID of the user, it usually sits in the background and is not used by Ops/LR</w:t>
      </w:r>
    </w:p>
    <w:p w14:paraId="3A709C18" w14:textId="77777777" w:rsidR="00862888" w:rsidRDefault="00862888" w:rsidP="00862888">
      <w:pPr>
        <w:pStyle w:val="ListParagraph"/>
        <w:numPr>
          <w:ilvl w:val="0"/>
          <w:numId w:val="6"/>
        </w:numPr>
      </w:pPr>
      <w:r>
        <w:t>Email – email address of user</w:t>
      </w:r>
    </w:p>
    <w:p w14:paraId="0D212801" w14:textId="48D56485" w:rsidR="00862888" w:rsidRDefault="00862888" w:rsidP="00862888">
      <w:pPr>
        <w:pStyle w:val="ListParagraph"/>
        <w:numPr>
          <w:ilvl w:val="0"/>
          <w:numId w:val="6"/>
        </w:numPr>
      </w:pPr>
      <w:proofErr w:type="spellStart"/>
      <w:r>
        <w:t>pcode</w:t>
      </w:r>
      <w:proofErr w:type="spellEnd"/>
      <w:r>
        <w:t xml:space="preserve"> – </w:t>
      </w:r>
      <w:proofErr w:type="spellStart"/>
      <w:r>
        <w:t>PCode</w:t>
      </w:r>
      <w:proofErr w:type="spellEnd"/>
      <w:r>
        <w:t xml:space="preserve"> of the linguist</w:t>
      </w:r>
    </w:p>
    <w:p w14:paraId="4C085553" w14:textId="2E4D962F" w:rsidR="00862888" w:rsidRDefault="00862888" w:rsidP="00862888">
      <w:pPr>
        <w:pStyle w:val="ListParagraph"/>
        <w:numPr>
          <w:ilvl w:val="0"/>
          <w:numId w:val="6"/>
        </w:numPr>
      </w:pPr>
      <w:r>
        <w:t>Status – this will either be “Success User” or “Failure User”</w:t>
      </w:r>
    </w:p>
    <w:p w14:paraId="76BE3C5F" w14:textId="514F5DE6" w:rsidR="00862888" w:rsidRDefault="00862888" w:rsidP="00862888">
      <w:pPr>
        <w:pStyle w:val="ListParagraph"/>
        <w:numPr>
          <w:ilvl w:val="0"/>
          <w:numId w:val="6"/>
        </w:numPr>
      </w:pPr>
      <w:proofErr w:type="spellStart"/>
      <w:r>
        <w:t>MigrationType</w:t>
      </w:r>
      <w:proofErr w:type="spellEnd"/>
      <w:r>
        <w:t xml:space="preserve"> – either “Interpreting Supplier” or “Translation Supplier”</w:t>
      </w:r>
    </w:p>
    <w:p w14:paraId="7B1F05F0" w14:textId="04B5F3DD" w:rsidR="00862888" w:rsidRDefault="00862888" w:rsidP="00862888">
      <w:pPr>
        <w:pStyle w:val="ListParagraph"/>
        <w:numPr>
          <w:ilvl w:val="0"/>
          <w:numId w:val="6"/>
        </w:numPr>
      </w:pPr>
      <w:proofErr w:type="spellStart"/>
      <w:r>
        <w:t>ErrorMessage</w:t>
      </w:r>
      <w:proofErr w:type="spellEnd"/>
      <w:r>
        <w:t xml:space="preserve"> – this will be </w:t>
      </w:r>
      <w:r w:rsidR="00280817">
        <w:t>“Success User”</w:t>
      </w:r>
      <w:r>
        <w:t xml:space="preserve"> for successful migrations or will contain the reason for failure</w:t>
      </w:r>
    </w:p>
    <w:p w14:paraId="7033CB16" w14:textId="77777777" w:rsidR="00862888" w:rsidRDefault="00862888" w:rsidP="00862888">
      <w:pPr>
        <w:pStyle w:val="ListParagraph"/>
        <w:numPr>
          <w:ilvl w:val="0"/>
          <w:numId w:val="6"/>
        </w:numPr>
      </w:pPr>
      <w:r>
        <w:t>Created UTC – date/time of migration</w:t>
      </w:r>
    </w:p>
    <w:p w14:paraId="0E02F16C" w14:textId="76CB6D36" w:rsidR="00862888" w:rsidRDefault="00862888" w:rsidP="00862888">
      <w:r>
        <w:t>Failure reasons:</w:t>
      </w:r>
    </w:p>
    <w:p w14:paraId="7529B610" w14:textId="4D6D3945" w:rsidR="00C6374E" w:rsidRDefault="00C6374E" w:rsidP="00C6374E">
      <w:pPr>
        <w:pStyle w:val="ListParagraph"/>
        <w:numPr>
          <w:ilvl w:val="0"/>
          <w:numId w:val="10"/>
        </w:numPr>
      </w:pPr>
      <w:r>
        <w:t xml:space="preserve">The migration tool is based on the </w:t>
      </w:r>
      <w:r w:rsidRPr="00C6374E">
        <w:rPr>
          <w:b/>
          <w:bCs/>
        </w:rPr>
        <w:t xml:space="preserve">email address </w:t>
      </w:r>
      <w:r>
        <w:t xml:space="preserve">and </w:t>
      </w:r>
      <w:r w:rsidRPr="00C6374E">
        <w:rPr>
          <w:u w:val="single"/>
        </w:rPr>
        <w:t>NOT</w:t>
      </w:r>
      <w:r w:rsidRPr="00C6374E">
        <w:t xml:space="preserve"> the </w:t>
      </w:r>
      <w:proofErr w:type="spellStart"/>
      <w:r>
        <w:t>pcode</w:t>
      </w:r>
      <w:proofErr w:type="spellEnd"/>
      <w:r>
        <w:t>.</w:t>
      </w:r>
    </w:p>
    <w:p w14:paraId="017A5721" w14:textId="69F92A68" w:rsidR="00C6374E" w:rsidRDefault="00C6374E" w:rsidP="00C6374E">
      <w:pPr>
        <w:pStyle w:val="ListParagraph"/>
        <w:numPr>
          <w:ilvl w:val="0"/>
          <w:numId w:val="10"/>
        </w:numPr>
      </w:pPr>
      <w:r>
        <w:t>The tool will first look for linguists in IMSD &amp; TMS, meeting the criteria you have added</w:t>
      </w:r>
    </w:p>
    <w:p w14:paraId="40B2B1B3" w14:textId="19E464BB" w:rsidR="00C6374E" w:rsidRPr="00C6374E" w:rsidRDefault="00C6374E" w:rsidP="00C6374E">
      <w:pPr>
        <w:pStyle w:val="ListParagraph"/>
        <w:numPr>
          <w:ilvl w:val="0"/>
          <w:numId w:val="10"/>
        </w:numPr>
      </w:pPr>
      <w:r>
        <w:t>If found, it will then look for matching linguists in TLW, meeting the criteria you have added</w:t>
      </w:r>
    </w:p>
    <w:tbl>
      <w:tblPr>
        <w:tblW w:w="10627" w:type="dxa"/>
        <w:tblLook w:val="04A0" w:firstRow="1" w:lastRow="0" w:firstColumn="1" w:lastColumn="0" w:noHBand="0" w:noVBand="1"/>
      </w:tblPr>
      <w:tblGrid>
        <w:gridCol w:w="3823"/>
        <w:gridCol w:w="3118"/>
        <w:gridCol w:w="3686"/>
      </w:tblGrid>
      <w:tr w:rsidR="00CE07A7" w:rsidRPr="00CE07A7" w14:paraId="73A09F6E" w14:textId="77777777" w:rsidTr="00C6374E">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38054" w14:textId="77777777" w:rsidR="00CE07A7" w:rsidRPr="00CE07A7" w:rsidRDefault="00CE07A7" w:rsidP="00CE07A7">
            <w:pPr>
              <w:spacing w:before="0" w:after="0"/>
              <w:rPr>
                <w:rFonts w:eastAsia="Times New Roman" w:cs="Calibri"/>
                <w:b/>
                <w:bCs/>
                <w:color w:val="000000"/>
                <w:szCs w:val="20"/>
              </w:rPr>
            </w:pPr>
            <w:r w:rsidRPr="00CE07A7">
              <w:rPr>
                <w:rFonts w:eastAsia="Times New Roman" w:cs="Calibri"/>
                <w:b/>
                <w:bCs/>
                <w:color w:val="000000"/>
                <w:szCs w:val="20"/>
              </w:rPr>
              <w:t>Error Message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494F112C" w14:textId="77777777" w:rsidR="00CE07A7" w:rsidRPr="00CE07A7" w:rsidRDefault="00CE07A7" w:rsidP="00CE07A7">
            <w:pPr>
              <w:spacing w:before="0" w:after="0"/>
              <w:rPr>
                <w:rFonts w:eastAsia="Times New Roman" w:cs="Calibri"/>
                <w:b/>
                <w:bCs/>
                <w:color w:val="000000"/>
                <w:szCs w:val="20"/>
              </w:rPr>
            </w:pPr>
            <w:r w:rsidRPr="00CE07A7">
              <w:rPr>
                <w:rFonts w:eastAsia="Times New Roman" w:cs="Calibri"/>
                <w:b/>
                <w:bCs/>
                <w:color w:val="000000"/>
                <w:szCs w:val="20"/>
              </w:rPr>
              <w:t>Meaning</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7952AC15" w14:textId="77777777" w:rsidR="00CE07A7" w:rsidRPr="00CE07A7" w:rsidRDefault="00CE07A7" w:rsidP="00CE07A7">
            <w:pPr>
              <w:spacing w:before="0" w:after="0"/>
              <w:rPr>
                <w:rFonts w:eastAsia="Times New Roman" w:cs="Calibri"/>
                <w:b/>
                <w:bCs/>
                <w:color w:val="000000"/>
                <w:szCs w:val="20"/>
              </w:rPr>
            </w:pPr>
            <w:r w:rsidRPr="00CE07A7">
              <w:rPr>
                <w:rFonts w:eastAsia="Times New Roman" w:cs="Calibri"/>
                <w:b/>
                <w:bCs/>
                <w:color w:val="000000"/>
                <w:szCs w:val="20"/>
              </w:rPr>
              <w:t>Action required</w:t>
            </w:r>
          </w:p>
        </w:tc>
      </w:tr>
      <w:tr w:rsidR="00CE07A7" w:rsidRPr="00CE07A7" w14:paraId="622FCEBF" w14:textId="77777777" w:rsidTr="00C6374E">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4113E43" w14:textId="77777777" w:rsidR="00CE07A7" w:rsidRPr="00CE07A7" w:rsidRDefault="00CE07A7" w:rsidP="00CE07A7">
            <w:pPr>
              <w:spacing w:before="0" w:after="0"/>
              <w:rPr>
                <w:rFonts w:eastAsia="Times New Roman" w:cs="Calibri"/>
                <w:color w:val="000000"/>
                <w:szCs w:val="20"/>
              </w:rPr>
            </w:pPr>
            <w:proofErr w:type="spellStart"/>
            <w:r w:rsidRPr="00CE07A7">
              <w:rPr>
                <w:rFonts w:eastAsia="MS Mincho" w:cs="Calibri"/>
                <w:color w:val="000000"/>
                <w:szCs w:val="20"/>
              </w:rPr>
              <w:t>Sso</w:t>
            </w:r>
            <w:proofErr w:type="spellEnd"/>
            <w:r w:rsidRPr="00CE07A7">
              <w:rPr>
                <w:rFonts w:eastAsia="MS Mincho" w:cs="Calibri"/>
                <w:color w:val="000000"/>
                <w:szCs w:val="20"/>
              </w:rPr>
              <w:t xml:space="preserve"> Id of Supplier is already mapped in </w:t>
            </w:r>
            <w:proofErr w:type="spellStart"/>
            <w:r w:rsidRPr="00CE07A7">
              <w:rPr>
                <w:rFonts w:eastAsia="MS Mincho" w:cs="Calibri"/>
                <w:color w:val="000000"/>
                <w:szCs w:val="20"/>
              </w:rPr>
              <w:t>Gts</w:t>
            </w:r>
            <w:proofErr w:type="spellEnd"/>
            <w:r w:rsidRPr="00CE07A7">
              <w:rPr>
                <w:rFonts w:eastAsia="MS Mincho" w:cs="Calibri"/>
                <w:color w:val="000000"/>
                <w:szCs w:val="20"/>
              </w:rPr>
              <w:t xml:space="preserve"> </w:t>
            </w:r>
            <w:proofErr w:type="spellStart"/>
            <w:r w:rsidRPr="00CE07A7">
              <w:rPr>
                <w:rFonts w:eastAsia="MS Mincho" w:cs="Calibri"/>
                <w:color w:val="000000"/>
                <w:szCs w:val="20"/>
              </w:rPr>
              <w:t>Sso</w:t>
            </w:r>
            <w:proofErr w:type="spellEnd"/>
            <w:r w:rsidRPr="00CE07A7">
              <w:rPr>
                <w:rFonts w:eastAsia="MS Mincho" w:cs="Calibri"/>
                <w:color w:val="000000"/>
                <w:szCs w:val="20"/>
              </w:rPr>
              <w:t xml:space="preserve"> Legacy Users</w:t>
            </w:r>
          </w:p>
        </w:tc>
        <w:tc>
          <w:tcPr>
            <w:tcW w:w="3118" w:type="dxa"/>
            <w:tcBorders>
              <w:top w:val="nil"/>
              <w:left w:val="nil"/>
              <w:bottom w:val="single" w:sz="4" w:space="0" w:color="auto"/>
              <w:right w:val="single" w:sz="4" w:space="0" w:color="auto"/>
            </w:tcBorders>
            <w:shd w:val="clear" w:color="auto" w:fill="auto"/>
            <w:vAlign w:val="center"/>
            <w:hideMark/>
          </w:tcPr>
          <w:p w14:paraId="548E818E" w14:textId="77777777" w:rsidR="00CE07A7" w:rsidRPr="00CE07A7" w:rsidRDefault="00CE07A7" w:rsidP="00CE07A7">
            <w:pPr>
              <w:spacing w:before="0" w:after="0"/>
              <w:rPr>
                <w:rFonts w:eastAsia="Times New Roman" w:cs="Calibri"/>
                <w:color w:val="000000"/>
                <w:szCs w:val="20"/>
              </w:rPr>
            </w:pPr>
            <w:r w:rsidRPr="00CE07A7">
              <w:rPr>
                <w:rFonts w:eastAsia="MS Mincho" w:cs="Calibri"/>
                <w:color w:val="000000"/>
                <w:szCs w:val="20"/>
              </w:rPr>
              <w:t>The user has already migrated</w:t>
            </w:r>
          </w:p>
        </w:tc>
        <w:tc>
          <w:tcPr>
            <w:tcW w:w="3686" w:type="dxa"/>
            <w:tcBorders>
              <w:top w:val="nil"/>
              <w:left w:val="nil"/>
              <w:bottom w:val="single" w:sz="4" w:space="0" w:color="auto"/>
              <w:right w:val="single" w:sz="4" w:space="0" w:color="auto"/>
            </w:tcBorders>
            <w:shd w:val="clear" w:color="auto" w:fill="auto"/>
            <w:vAlign w:val="center"/>
            <w:hideMark/>
          </w:tcPr>
          <w:p w14:paraId="7A0D101B" w14:textId="77777777" w:rsidR="00CE07A7" w:rsidRPr="00CE07A7" w:rsidRDefault="00CE07A7" w:rsidP="00CE07A7">
            <w:pPr>
              <w:spacing w:before="0" w:after="0"/>
              <w:rPr>
                <w:rFonts w:eastAsia="Times New Roman" w:cs="Calibri"/>
                <w:color w:val="000000"/>
                <w:szCs w:val="20"/>
              </w:rPr>
            </w:pPr>
            <w:r w:rsidRPr="00CE07A7">
              <w:rPr>
                <w:rFonts w:eastAsia="Times New Roman" w:cs="Calibri"/>
                <w:color w:val="000000"/>
                <w:szCs w:val="20"/>
              </w:rPr>
              <w:t>n/a</w:t>
            </w:r>
          </w:p>
        </w:tc>
      </w:tr>
      <w:tr w:rsidR="00CE07A7" w:rsidRPr="00CE07A7" w14:paraId="462FDA3E" w14:textId="77777777" w:rsidTr="00C6374E">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F1B67CD" w14:textId="60DCA035" w:rsidR="00CE07A7" w:rsidRPr="00CE07A7" w:rsidRDefault="00CE07A7" w:rsidP="00CE07A7">
            <w:pPr>
              <w:spacing w:before="0" w:after="0"/>
              <w:rPr>
                <w:rFonts w:eastAsia="Times New Roman" w:cs="Calibri"/>
                <w:color w:val="000000"/>
                <w:szCs w:val="20"/>
              </w:rPr>
            </w:pPr>
            <w:r w:rsidRPr="00CE07A7">
              <w:rPr>
                <w:rFonts w:eastAsia="MS Mincho" w:cs="Calibri"/>
                <w:color w:val="000000"/>
                <w:szCs w:val="20"/>
              </w:rPr>
              <w:t xml:space="preserve">Supplier with this profile is already exist in Profile Manager </w:t>
            </w:r>
            <w:proofErr w:type="spellStart"/>
            <w:r w:rsidRPr="00CE07A7">
              <w:rPr>
                <w:rFonts w:eastAsia="MS Mincho" w:cs="Calibri"/>
                <w:color w:val="000000"/>
                <w:szCs w:val="20"/>
              </w:rPr>
              <w:t>ProfileId</w:t>
            </w:r>
            <w:proofErr w:type="spellEnd"/>
            <w:r w:rsidRPr="00CE07A7">
              <w:rPr>
                <w:rFonts w:eastAsia="MS Mincho" w:cs="Calibri"/>
                <w:color w:val="000000"/>
                <w:szCs w:val="20"/>
              </w:rPr>
              <w:t xml:space="preserve"> : XXXXXX  </w:t>
            </w:r>
          </w:p>
        </w:tc>
        <w:tc>
          <w:tcPr>
            <w:tcW w:w="3118" w:type="dxa"/>
            <w:tcBorders>
              <w:top w:val="nil"/>
              <w:left w:val="nil"/>
              <w:bottom w:val="single" w:sz="4" w:space="0" w:color="auto"/>
              <w:right w:val="single" w:sz="4" w:space="0" w:color="auto"/>
            </w:tcBorders>
            <w:shd w:val="clear" w:color="auto" w:fill="auto"/>
            <w:vAlign w:val="center"/>
            <w:hideMark/>
          </w:tcPr>
          <w:p w14:paraId="396A0B53" w14:textId="105061FA" w:rsidR="00CE07A7" w:rsidRPr="00CE07A7" w:rsidRDefault="00CE07A7" w:rsidP="00CE07A7">
            <w:pPr>
              <w:spacing w:before="0" w:after="0"/>
              <w:rPr>
                <w:rFonts w:eastAsia="Times New Roman" w:cs="Calibri"/>
                <w:color w:val="000000"/>
                <w:szCs w:val="20"/>
              </w:rPr>
            </w:pPr>
            <w:r w:rsidRPr="00CE07A7">
              <w:rPr>
                <w:rFonts w:eastAsia="MS Mincho" w:cs="Calibri"/>
                <w:color w:val="000000"/>
                <w:szCs w:val="20"/>
              </w:rPr>
              <w:t xml:space="preserve">A separate profile for the user has already been created in WSN </w:t>
            </w:r>
          </w:p>
        </w:tc>
        <w:tc>
          <w:tcPr>
            <w:tcW w:w="3686" w:type="dxa"/>
            <w:tcBorders>
              <w:top w:val="nil"/>
              <w:left w:val="nil"/>
              <w:bottom w:val="single" w:sz="4" w:space="0" w:color="auto"/>
              <w:right w:val="single" w:sz="4" w:space="0" w:color="auto"/>
            </w:tcBorders>
            <w:shd w:val="clear" w:color="auto" w:fill="auto"/>
            <w:vAlign w:val="center"/>
            <w:hideMark/>
          </w:tcPr>
          <w:p w14:paraId="34413F8D" w14:textId="77777777" w:rsidR="00CE07A7" w:rsidRPr="00CE07A7" w:rsidRDefault="00CE07A7" w:rsidP="00CE07A7">
            <w:pPr>
              <w:spacing w:before="0" w:after="0"/>
              <w:rPr>
                <w:rFonts w:eastAsia="Times New Roman" w:cs="Calibri"/>
                <w:color w:val="000000"/>
                <w:szCs w:val="20"/>
              </w:rPr>
            </w:pPr>
            <w:r w:rsidRPr="00CE07A7">
              <w:rPr>
                <w:rFonts w:eastAsia="Times New Roman" w:cs="Calibri"/>
                <w:color w:val="000000"/>
                <w:szCs w:val="20"/>
              </w:rPr>
              <w:t>Raise a PS ticket and ask them to map the SSO ID of the linguist to allow the systems to match</w:t>
            </w:r>
          </w:p>
        </w:tc>
      </w:tr>
      <w:tr w:rsidR="00CE07A7" w:rsidRPr="00CE07A7" w14:paraId="27B621F1" w14:textId="77777777" w:rsidTr="00C6374E">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4D44415" w14:textId="77777777" w:rsidR="00CE07A7" w:rsidRPr="00CE07A7" w:rsidRDefault="00CE07A7" w:rsidP="00CE07A7">
            <w:pPr>
              <w:spacing w:before="0" w:after="0"/>
              <w:rPr>
                <w:rFonts w:eastAsia="Times New Roman" w:cs="Calibri"/>
                <w:color w:val="000000"/>
                <w:szCs w:val="20"/>
              </w:rPr>
            </w:pPr>
            <w:r w:rsidRPr="00CE07A7">
              <w:rPr>
                <w:rFonts w:eastAsia="MS Mincho" w:cs="Calibri"/>
                <w:color w:val="000000"/>
                <w:szCs w:val="20"/>
              </w:rPr>
              <w:t>Supplier not found in both TMS and IMSD</w:t>
            </w:r>
          </w:p>
        </w:tc>
        <w:tc>
          <w:tcPr>
            <w:tcW w:w="3118" w:type="dxa"/>
            <w:tcBorders>
              <w:top w:val="nil"/>
              <w:left w:val="nil"/>
              <w:bottom w:val="single" w:sz="4" w:space="0" w:color="auto"/>
              <w:right w:val="single" w:sz="4" w:space="0" w:color="auto"/>
            </w:tcBorders>
            <w:shd w:val="clear" w:color="auto" w:fill="auto"/>
            <w:vAlign w:val="center"/>
            <w:hideMark/>
          </w:tcPr>
          <w:p w14:paraId="4E449F03" w14:textId="77777777" w:rsidR="00CE07A7" w:rsidRPr="00CE07A7" w:rsidRDefault="00CE07A7" w:rsidP="00CE07A7">
            <w:pPr>
              <w:spacing w:before="0" w:after="0"/>
              <w:rPr>
                <w:rFonts w:eastAsia="Times New Roman" w:cs="Calibri"/>
                <w:color w:val="000000"/>
                <w:szCs w:val="20"/>
              </w:rPr>
            </w:pPr>
            <w:r w:rsidRPr="00CE07A7">
              <w:rPr>
                <w:rFonts w:eastAsia="MS Mincho" w:cs="Calibri"/>
                <w:color w:val="000000"/>
                <w:szCs w:val="20"/>
              </w:rPr>
              <w:t>User does not exist as authorised in either TMS or IMSD</w:t>
            </w:r>
          </w:p>
        </w:tc>
        <w:tc>
          <w:tcPr>
            <w:tcW w:w="3686" w:type="dxa"/>
            <w:tcBorders>
              <w:top w:val="nil"/>
              <w:left w:val="nil"/>
              <w:bottom w:val="single" w:sz="4" w:space="0" w:color="auto"/>
              <w:right w:val="single" w:sz="4" w:space="0" w:color="auto"/>
            </w:tcBorders>
            <w:shd w:val="clear" w:color="auto" w:fill="auto"/>
            <w:vAlign w:val="center"/>
            <w:hideMark/>
          </w:tcPr>
          <w:p w14:paraId="39951793" w14:textId="77777777" w:rsidR="00CE07A7" w:rsidRPr="00CE07A7" w:rsidRDefault="00CE07A7" w:rsidP="00CE07A7">
            <w:pPr>
              <w:spacing w:before="0" w:after="0"/>
              <w:rPr>
                <w:rFonts w:eastAsia="Times New Roman" w:cs="Calibri"/>
                <w:color w:val="000000"/>
                <w:szCs w:val="20"/>
              </w:rPr>
            </w:pPr>
            <w:r w:rsidRPr="00CE07A7">
              <w:rPr>
                <w:rFonts w:eastAsia="Times New Roman" w:cs="Calibri"/>
                <w:color w:val="000000"/>
                <w:szCs w:val="20"/>
              </w:rPr>
              <w:t>Review profiles and ensure they are marked as authorised, with valid email addresses</w:t>
            </w:r>
          </w:p>
        </w:tc>
      </w:tr>
      <w:tr w:rsidR="00CE07A7" w:rsidRPr="00CE07A7" w14:paraId="3E9124CC" w14:textId="77777777" w:rsidTr="00C6374E">
        <w:trPr>
          <w:trHeight w:val="51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140F598" w14:textId="77777777" w:rsidR="00CE07A7" w:rsidRPr="00CE07A7" w:rsidRDefault="00CE07A7" w:rsidP="00CE07A7">
            <w:pPr>
              <w:spacing w:before="0" w:after="0"/>
              <w:rPr>
                <w:rFonts w:eastAsia="Times New Roman" w:cs="Calibri"/>
                <w:color w:val="000000"/>
                <w:szCs w:val="20"/>
              </w:rPr>
            </w:pPr>
            <w:r w:rsidRPr="00CE07A7">
              <w:rPr>
                <w:rFonts w:eastAsia="MS Mincho" w:cs="Calibri"/>
                <w:color w:val="000000"/>
                <w:szCs w:val="20"/>
              </w:rPr>
              <w:t>Supplier not found in both TLW and IMSD/TMS to migrate</w:t>
            </w:r>
          </w:p>
        </w:tc>
        <w:tc>
          <w:tcPr>
            <w:tcW w:w="3118" w:type="dxa"/>
            <w:tcBorders>
              <w:top w:val="nil"/>
              <w:left w:val="nil"/>
              <w:bottom w:val="single" w:sz="4" w:space="0" w:color="auto"/>
              <w:right w:val="single" w:sz="4" w:space="0" w:color="auto"/>
            </w:tcBorders>
            <w:shd w:val="clear" w:color="auto" w:fill="auto"/>
            <w:vAlign w:val="center"/>
            <w:hideMark/>
          </w:tcPr>
          <w:p w14:paraId="041A6FEF" w14:textId="77777777" w:rsidR="00CE07A7" w:rsidRPr="00CE07A7" w:rsidRDefault="00CE07A7" w:rsidP="00CE07A7">
            <w:pPr>
              <w:spacing w:before="0" w:after="0"/>
              <w:rPr>
                <w:rFonts w:eastAsia="Times New Roman" w:cs="Calibri"/>
                <w:color w:val="000000"/>
                <w:szCs w:val="20"/>
              </w:rPr>
            </w:pPr>
            <w:r w:rsidRPr="00CE07A7">
              <w:rPr>
                <w:rFonts w:eastAsia="MS Mincho" w:cs="Calibri"/>
                <w:color w:val="000000"/>
                <w:szCs w:val="20"/>
              </w:rPr>
              <w:t>User found in TMS/IMSD but does not exist in TLW as authorised</w:t>
            </w:r>
          </w:p>
        </w:tc>
        <w:tc>
          <w:tcPr>
            <w:tcW w:w="3686" w:type="dxa"/>
            <w:tcBorders>
              <w:top w:val="nil"/>
              <w:left w:val="nil"/>
              <w:bottom w:val="single" w:sz="4" w:space="0" w:color="auto"/>
              <w:right w:val="single" w:sz="4" w:space="0" w:color="auto"/>
            </w:tcBorders>
            <w:shd w:val="clear" w:color="auto" w:fill="auto"/>
            <w:vAlign w:val="center"/>
            <w:hideMark/>
          </w:tcPr>
          <w:p w14:paraId="0544E1A5" w14:textId="77777777" w:rsidR="00CE07A7" w:rsidRPr="00CE07A7" w:rsidRDefault="00CE07A7" w:rsidP="00CE07A7">
            <w:pPr>
              <w:spacing w:before="0" w:after="0"/>
              <w:rPr>
                <w:rFonts w:eastAsia="Times New Roman" w:cs="Calibri"/>
                <w:color w:val="000000"/>
                <w:szCs w:val="20"/>
              </w:rPr>
            </w:pPr>
            <w:r w:rsidRPr="00CE07A7">
              <w:rPr>
                <w:rFonts w:eastAsia="Times New Roman" w:cs="Calibri"/>
                <w:color w:val="000000"/>
                <w:szCs w:val="20"/>
              </w:rPr>
              <w:t>Review profiles and ensure that they are authorised in all systems and that email addresses match</w:t>
            </w:r>
          </w:p>
        </w:tc>
      </w:tr>
    </w:tbl>
    <w:p w14:paraId="1D98F9D9" w14:textId="6B8D9E3D" w:rsidR="00862888" w:rsidRDefault="00862888" w:rsidP="00862888">
      <w:r>
        <w:t xml:space="preserve">Correction of the issue will mean that the migration will </w:t>
      </w:r>
      <w:r w:rsidR="00C6374E">
        <w:t>complete if run again</w:t>
      </w:r>
      <w:r>
        <w:t>.</w:t>
      </w:r>
    </w:p>
    <w:p w14:paraId="10B5CDE8" w14:textId="77777777" w:rsidR="00862888" w:rsidRDefault="00862888" w:rsidP="00862888"/>
    <w:p w14:paraId="3723BCF2" w14:textId="77777777" w:rsidR="00862888" w:rsidRPr="00862888" w:rsidRDefault="00862888" w:rsidP="00862888">
      <w:pPr>
        <w:rPr>
          <w:b/>
          <w:bCs/>
        </w:rPr>
      </w:pPr>
    </w:p>
    <w:sectPr w:rsidR="00862888" w:rsidRPr="00862888" w:rsidSect="00F4567B">
      <w:headerReference w:type="default" r:id="rId24"/>
      <w:footerReference w:type="default" r:id="rId25"/>
      <w:headerReference w:type="first" r:id="rId26"/>
      <w:footerReference w:type="first" r:id="rId27"/>
      <w:pgSz w:w="11906" w:h="16838"/>
      <w:pgMar w:top="720" w:right="720" w:bottom="720" w:left="720" w:header="144" w:footer="23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45085" w14:textId="77777777" w:rsidR="002B4C6C" w:rsidRDefault="002B4C6C" w:rsidP="00BD01FF">
      <w:pPr>
        <w:spacing w:after="0"/>
      </w:pPr>
      <w:r>
        <w:separator/>
      </w:r>
    </w:p>
  </w:endnote>
  <w:endnote w:type="continuationSeparator" w:id="0">
    <w:p w14:paraId="24F6D11D" w14:textId="77777777" w:rsidR="002B4C6C" w:rsidRDefault="002B4C6C" w:rsidP="00BD01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Roboto-Light">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7BFC" w14:textId="0456A04D" w:rsidR="007741EB" w:rsidRPr="00EA1C2B" w:rsidRDefault="007741EB" w:rsidP="005A5214">
    <w:pPr>
      <w:pStyle w:val="Footer"/>
      <w:jc w:val="center"/>
      <w:rPr>
        <w:color w:val="FFFFFF" w:themeColor="background1"/>
      </w:rPr>
    </w:pPr>
    <w:r>
      <w:rPr>
        <w:rFonts w:ascii="Calibri" w:hAnsi="Calibri" w:cs="Calibri"/>
        <w:noProof/>
        <w:color w:val="696969"/>
      </w:rPr>
      <w:drawing>
        <wp:anchor distT="0" distB="0" distL="114300" distR="114300" simplePos="0" relativeHeight="251680768" behindDoc="1" locked="0" layoutInCell="1" allowOverlap="1" wp14:anchorId="19147778" wp14:editId="4137F456">
          <wp:simplePos x="0" y="0"/>
          <wp:positionH relativeFrom="column">
            <wp:posOffset>-457200</wp:posOffset>
          </wp:positionH>
          <wp:positionV relativeFrom="paragraph">
            <wp:posOffset>41910</wp:posOffset>
          </wp:positionV>
          <wp:extent cx="7557135" cy="401320"/>
          <wp:effectExtent l="0" t="0" r="1206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7135" cy="401320"/>
                  </a:xfrm>
                  <a:prstGeom prst="rect">
                    <a:avLst/>
                  </a:prstGeom>
                </pic:spPr>
              </pic:pic>
            </a:graphicData>
          </a:graphic>
          <wp14:sizeRelH relativeFrom="page">
            <wp14:pctWidth>0</wp14:pctWidth>
          </wp14:sizeRelH>
          <wp14:sizeRelV relativeFrom="page">
            <wp14:pctHeight>0</wp14:pctHeight>
          </wp14:sizeRelV>
        </wp:anchor>
      </w:drawing>
    </w:r>
    <w:r w:rsidRPr="4F9FBDEA">
      <w:rPr>
        <w:rFonts w:ascii="Roboto Medium" w:hAnsi="Roboto Medium"/>
        <w:color w:val="FFFFFF" w:themeColor="background1"/>
      </w:rPr>
      <w:t xml:space="preserve">Company Confidential </w:t>
    </w:r>
    <w:r>
      <w:rPr>
        <w:rFonts w:ascii="Roboto Medium" w:hAnsi="Roboto Medium"/>
        <w:color w:val="FFFFFF" w:themeColor="background1"/>
        <w:szCs w:val="20"/>
      </w:rPr>
      <w:tab/>
    </w:r>
    <w:r w:rsidRPr="4F9FBDEA">
      <w:rPr>
        <w:b/>
        <w:bCs/>
        <w:color w:val="FFFFFF" w:themeColor="background1"/>
      </w:rPr>
      <w:fldChar w:fldCharType="begin"/>
    </w:r>
    <w:r w:rsidRPr="4F9FBDEA">
      <w:rPr>
        <w:b/>
        <w:bCs/>
        <w:color w:val="FFFFFF" w:themeColor="background1"/>
      </w:rPr>
      <w:instrText xml:space="preserve"> PAGE  \* Arabic  \* MERGEFORMAT </w:instrText>
    </w:r>
    <w:r w:rsidRPr="4F9FBDEA">
      <w:rPr>
        <w:b/>
        <w:bCs/>
        <w:color w:val="FFFFFF" w:themeColor="background1"/>
      </w:rPr>
      <w:fldChar w:fldCharType="separate"/>
    </w:r>
    <w:r w:rsidRPr="4F9FBDEA">
      <w:rPr>
        <w:b/>
        <w:bCs/>
        <w:noProof/>
        <w:color w:val="FFFFFF" w:themeColor="background1"/>
      </w:rPr>
      <w:t>2</w:t>
    </w:r>
    <w:r w:rsidRPr="4F9FBDEA">
      <w:rPr>
        <w:b/>
        <w:bCs/>
        <w:color w:val="FFFFFF" w:themeColor="background1"/>
      </w:rPr>
      <w:fldChar w:fldCharType="end"/>
    </w:r>
    <w:r w:rsidRPr="009179CC">
      <w:rPr>
        <w:color w:val="FFFFFF" w:themeColor="background1"/>
      </w:rPr>
      <w:t xml:space="preserve"> of </w:t>
    </w:r>
    <w:r w:rsidRPr="4F9FBDEA">
      <w:rPr>
        <w:b/>
        <w:bCs/>
        <w:color w:val="FFFFFF" w:themeColor="background1"/>
      </w:rPr>
      <w:fldChar w:fldCharType="begin"/>
    </w:r>
    <w:r w:rsidRPr="4F9FBDEA">
      <w:rPr>
        <w:b/>
        <w:bCs/>
        <w:color w:val="FFFFFF" w:themeColor="background1"/>
      </w:rPr>
      <w:instrText xml:space="preserve"> NUMPAGES  \* Arabic  \* MERGEFORMAT </w:instrText>
    </w:r>
    <w:r w:rsidRPr="4F9FBDEA">
      <w:rPr>
        <w:b/>
        <w:bCs/>
        <w:color w:val="FFFFFF" w:themeColor="background1"/>
      </w:rPr>
      <w:fldChar w:fldCharType="separate"/>
    </w:r>
    <w:r w:rsidRPr="4F9FBDEA">
      <w:rPr>
        <w:b/>
        <w:bCs/>
        <w:noProof/>
        <w:color w:val="FFFFFF" w:themeColor="background1"/>
      </w:rPr>
      <w:t>7</w:t>
    </w:r>
    <w:r w:rsidRPr="4F9FBDEA">
      <w:rPr>
        <w:b/>
        <w:bCs/>
        <w:color w:val="FFFFFF" w:themeColor="background1"/>
      </w:rPr>
      <w:fldChar w:fldCharType="end"/>
    </w:r>
    <w:r>
      <w:rPr>
        <w:rFonts w:ascii="Roboto Medium" w:hAnsi="Roboto Medium"/>
        <w:color w:val="FFFFFF" w:themeColor="background1"/>
        <w:szCs w:val="20"/>
      </w:rPr>
      <w:tab/>
    </w:r>
    <w:r w:rsidRPr="4F9FBDEA">
      <w:rPr>
        <w:rFonts w:ascii="Roboto Medium" w:hAnsi="Roboto Medium"/>
        <w:color w:val="FFFFFF" w:themeColor="background1"/>
      </w:rPr>
      <w:t>thebigword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48E9" w14:textId="77777777" w:rsidR="007741EB" w:rsidRDefault="007741EB" w:rsidP="00EA1C2B">
    <w:pPr>
      <w:pStyle w:val="Footer"/>
    </w:pPr>
  </w:p>
  <w:p w14:paraId="146FD722" w14:textId="77777777" w:rsidR="007741EB" w:rsidRDefault="007741EB" w:rsidP="00EA1C2B">
    <w:pPr>
      <w:pStyle w:val="Footer"/>
    </w:pPr>
    <w:r>
      <w:rPr>
        <w:noProof/>
      </w:rPr>
      <mc:AlternateContent>
        <mc:Choice Requires="wps">
          <w:drawing>
            <wp:anchor distT="0" distB="0" distL="114300" distR="114300" simplePos="0" relativeHeight="251678720" behindDoc="0" locked="0" layoutInCell="1" allowOverlap="1" wp14:anchorId="1AA5547F" wp14:editId="53A74A07">
              <wp:simplePos x="0" y="0"/>
              <wp:positionH relativeFrom="column">
                <wp:posOffset>-527823</wp:posOffset>
              </wp:positionH>
              <wp:positionV relativeFrom="paragraph">
                <wp:posOffset>-2808109</wp:posOffset>
              </wp:positionV>
              <wp:extent cx="6814820" cy="0"/>
              <wp:effectExtent l="0" t="0" r="24130" b="19050"/>
              <wp:wrapNone/>
              <wp:docPr id="3" name="Straight Connector 3"/>
              <wp:cNvGraphicFramePr/>
              <a:graphic xmlns:a="http://schemas.openxmlformats.org/drawingml/2006/main">
                <a:graphicData uri="http://schemas.microsoft.com/office/word/2010/wordprocessingShape">
                  <wps:wsp>
                    <wps:cNvCnPr/>
                    <wps:spPr>
                      <a:xfrm>
                        <a:off x="0" y="0"/>
                        <a:ext cx="6814820"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hite [3212]" from="-41.55pt,-221.1pt" to="495.05pt,-221.1pt" w14:anchorId="6653EB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y2QEAAAwEAAAOAAAAZHJzL2Uyb0RvYy54bWysU8GO2yAQvVfqPyDuje1sd5VacfaQ1fZS&#10;tVF3+wEEg40EDAIaO3/fAcfOqq1UdbUX7IF5b+Y9hu39aDQ5CR8U2IZWq5ISYTm0ynYN/fH8+GFD&#10;SYjMtkyDFQ09i0Dvd+/fbQdXizX0oFvhCZLYUA+uoX2Mri6KwHthWFiBExYPJXjDIoa+K1rPBmQ3&#10;uliX5V0xgG+dBy5CwN2H6ZDuMr+UgsdvUgYRiW4o9hbz6vN6TGux27K688z1il/aYK/owjBlsehC&#10;9cAiIz+9+oPKKO4hgIwrDqYAKRUXWQOqqcrf1Dz1zImsBc0JbrEpvB0t/3o6eKLaht5QYpnBK3qK&#10;nqmuj2QP1qKB4MlN8mlwocb0vT34SxTcwSfRo/QmfVEOGbO358VbMUbCcfNuU33crPEK+HxWXIHO&#10;h/hZgCHpp6Fa2SSb1ez0JUQshqlzStrWlgwN/XS7vs1ZAbRqH5XW6SxPjthrT04M7/zYVal3JHiR&#10;hZG2uJkUTRryXzxrMdF/FxI9wa6rqUCaxisn41zYOPNqi9kJJrGDBVj+G3jJT1CRJ/V/wAsiVwYb&#10;F7BRFvzfqsdxbllO+bMDk+5kwRHac77dbA2OXHbu8jzSTL+MM/z6iHe/AAAA//8DAFBLAwQUAAYA&#10;CAAAACEAWnv3Fd8AAAANAQAADwAAAGRycy9kb3ducmV2LnhtbEyPQU/DMAyF70j8h8hI3LZ0ZWJb&#10;13SCTTtyWIfEjlljmorGqZpsLfx6zAHBzX7v6flzvhldK67Yh8aTgtk0AYFUedNQreD1uJ8sQYSo&#10;yejWEyr4xACb4vYm15nxAx3wWsZacAmFTCuwMXaZlKGy6HSY+g6JvXffOx157Wtpej1wuWtlmiSP&#10;0umG+ILVHW4tVh/lxSlYbI+7r+cq1bTbH+yQlv5t8XJS6v5ufFqDiDjGvzD84DM6FMx09hcyQbQK&#10;JsuHGUd5mM/TFARHVquEpfOvJItc/v+i+AYAAP//AwBQSwECLQAUAAYACAAAACEAtoM4kv4AAADh&#10;AQAAEwAAAAAAAAAAAAAAAAAAAAAAW0NvbnRlbnRfVHlwZXNdLnhtbFBLAQItABQABgAIAAAAIQA4&#10;/SH/1gAAAJQBAAALAAAAAAAAAAAAAAAAAC8BAABfcmVscy8ucmVsc1BLAQItABQABgAIAAAAIQDd&#10;Z+Dy2QEAAAwEAAAOAAAAAAAAAAAAAAAAAC4CAABkcnMvZTJvRG9jLnhtbFBLAQItABQABgAIAAAA&#10;IQBae/cV3wAAAA0BAAAPAAAAAAAAAAAAAAAAADMEAABkcnMvZG93bnJldi54bWxQSwUGAAAAAAQA&#10;BADzAAAAPw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F4097" w14:textId="77777777" w:rsidR="002B4C6C" w:rsidRDefault="002B4C6C" w:rsidP="00BD01FF">
      <w:pPr>
        <w:spacing w:after="0"/>
      </w:pPr>
      <w:r>
        <w:separator/>
      </w:r>
    </w:p>
  </w:footnote>
  <w:footnote w:type="continuationSeparator" w:id="0">
    <w:p w14:paraId="51B1A254" w14:textId="77777777" w:rsidR="002B4C6C" w:rsidRDefault="002B4C6C" w:rsidP="00BD01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B208" w14:textId="77777777" w:rsidR="007741EB" w:rsidRDefault="007741EB" w:rsidP="0010748B">
    <w:pPr>
      <w:pStyle w:val="Header"/>
      <w:tabs>
        <w:tab w:val="clear" w:pos="4513"/>
      </w:tabs>
      <w:jc w:val="right"/>
    </w:pPr>
    <w:r>
      <w:br/>
    </w:r>
    <w:r>
      <w:rPr>
        <w:noProof/>
      </w:rPr>
      <w:drawing>
        <wp:inline distT="0" distB="0" distL="0" distR="0" wp14:anchorId="3B5C703C" wp14:editId="61ECFC2F">
          <wp:extent cx="1754504" cy="325754"/>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
                    <a:extLst>
                      <a:ext uri="{28A0092B-C50C-407E-A947-70E740481C1C}">
                        <a14:useLocalDpi xmlns:a14="http://schemas.microsoft.com/office/drawing/2010/main" val="0"/>
                      </a:ext>
                    </a:extLst>
                  </a:blip>
                  <a:stretch>
                    <a:fillRect/>
                  </a:stretch>
                </pic:blipFill>
                <pic:spPr>
                  <a:xfrm>
                    <a:off x="0" y="0"/>
                    <a:ext cx="1754504" cy="325754"/>
                  </a:xfrm>
                  <a:prstGeom prst="rect">
                    <a:avLst/>
                  </a:prstGeom>
                </pic:spPr>
              </pic:pic>
            </a:graphicData>
          </a:graphic>
        </wp:inline>
      </w:drawing>
    </w:r>
  </w:p>
  <w:p w14:paraId="7F0CD204" w14:textId="77777777" w:rsidR="007741EB" w:rsidRDefault="007741EB" w:rsidP="00512B84">
    <w:pPr>
      <w:pStyle w:val="Header"/>
      <w:tabs>
        <w:tab w:val="clear" w:pos="4513"/>
        <w:tab w:val="clear" w:pos="9026"/>
        <w:tab w:val="left" w:pos="319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4E09" w14:textId="77777777" w:rsidR="007741EB" w:rsidRDefault="007741EB" w:rsidP="0045239F">
    <w:pPr>
      <w:pStyle w:val="Header"/>
      <w:tabs>
        <w:tab w:val="clear" w:pos="4513"/>
      </w:tabs>
      <w:jc w:val="center"/>
    </w:pPr>
    <w:r>
      <w:br/>
    </w:r>
  </w:p>
  <w:p w14:paraId="027BB16D" w14:textId="77777777" w:rsidR="007741EB" w:rsidRPr="001C22FE" w:rsidRDefault="007741EB" w:rsidP="001C22FE">
    <w:pPr>
      <w:pStyle w:val="Header"/>
      <w:tabs>
        <w:tab w:val="clear"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02066"/>
    <w:multiLevelType w:val="hybridMultilevel"/>
    <w:tmpl w:val="65F4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5725CE"/>
    <w:multiLevelType w:val="hybridMultilevel"/>
    <w:tmpl w:val="4348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5E7AD3"/>
    <w:multiLevelType w:val="hybridMultilevel"/>
    <w:tmpl w:val="6AA82D22"/>
    <w:lvl w:ilvl="0" w:tplc="EDE89A06">
      <w:start w:val="1"/>
      <w:numFmt w:val="bullet"/>
      <w:pStyle w:val="BulletStyle"/>
      <w:lvlText w:val=""/>
      <w:lvlJc w:val="left"/>
      <w:pPr>
        <w:ind w:left="720" w:hanging="360"/>
      </w:pPr>
      <w:rPr>
        <w:rFonts w:ascii="Symbol" w:hAnsi="Symbol" w:hint="default"/>
        <w:color w:val="0072B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664DE0"/>
    <w:multiLevelType w:val="hybridMultilevel"/>
    <w:tmpl w:val="F6524EE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3D5380"/>
    <w:multiLevelType w:val="hybridMultilevel"/>
    <w:tmpl w:val="2B6E745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BEF6E26"/>
    <w:multiLevelType w:val="hybridMultilevel"/>
    <w:tmpl w:val="F1C6EB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F57F9"/>
    <w:multiLevelType w:val="hybridMultilevel"/>
    <w:tmpl w:val="FFBC7FF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A517D6F"/>
    <w:multiLevelType w:val="hybridMultilevel"/>
    <w:tmpl w:val="BB74D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CD754C"/>
    <w:multiLevelType w:val="hybridMultilevel"/>
    <w:tmpl w:val="4758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CB7246"/>
    <w:multiLevelType w:val="hybridMultilevel"/>
    <w:tmpl w:val="D92CF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9"/>
  </w:num>
  <w:num w:numId="5">
    <w:abstractNumId w:val="1"/>
  </w:num>
  <w:num w:numId="6">
    <w:abstractNumId w:val="6"/>
  </w:num>
  <w:num w:numId="7">
    <w:abstractNumId w:val="7"/>
  </w:num>
  <w:num w:numId="8">
    <w:abstractNumId w:val="4"/>
  </w:num>
  <w:num w:numId="9">
    <w:abstractNumId w:val="3"/>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1A5"/>
    <w:rsid w:val="00000075"/>
    <w:rsid w:val="00001F97"/>
    <w:rsid w:val="00004468"/>
    <w:rsid w:val="00005B5D"/>
    <w:rsid w:val="00006DD1"/>
    <w:rsid w:val="00010445"/>
    <w:rsid w:val="0001324E"/>
    <w:rsid w:val="00013B44"/>
    <w:rsid w:val="0002720D"/>
    <w:rsid w:val="000338DE"/>
    <w:rsid w:val="00034BEF"/>
    <w:rsid w:val="00037E9D"/>
    <w:rsid w:val="000412FA"/>
    <w:rsid w:val="00045FD6"/>
    <w:rsid w:val="00047BCD"/>
    <w:rsid w:val="00051E31"/>
    <w:rsid w:val="000548C6"/>
    <w:rsid w:val="00054BD9"/>
    <w:rsid w:val="00055422"/>
    <w:rsid w:val="00055A2F"/>
    <w:rsid w:val="000564A4"/>
    <w:rsid w:val="0005785F"/>
    <w:rsid w:val="00060B00"/>
    <w:rsid w:val="0006460E"/>
    <w:rsid w:val="000663DD"/>
    <w:rsid w:val="00067FE5"/>
    <w:rsid w:val="000705DC"/>
    <w:rsid w:val="0007705B"/>
    <w:rsid w:val="00081992"/>
    <w:rsid w:val="00093D83"/>
    <w:rsid w:val="000A50E5"/>
    <w:rsid w:val="000A57EF"/>
    <w:rsid w:val="000B3281"/>
    <w:rsid w:val="000B5509"/>
    <w:rsid w:val="000B564C"/>
    <w:rsid w:val="000B783C"/>
    <w:rsid w:val="000C6989"/>
    <w:rsid w:val="000C76D8"/>
    <w:rsid w:val="000D0B15"/>
    <w:rsid w:val="000D19FD"/>
    <w:rsid w:val="000D4685"/>
    <w:rsid w:val="000D4748"/>
    <w:rsid w:val="000D4953"/>
    <w:rsid w:val="000D76BF"/>
    <w:rsid w:val="000E2370"/>
    <w:rsid w:val="000E2AE1"/>
    <w:rsid w:val="000E2EB2"/>
    <w:rsid w:val="000E40C6"/>
    <w:rsid w:val="000F067D"/>
    <w:rsid w:val="000F38AE"/>
    <w:rsid w:val="000F47D0"/>
    <w:rsid w:val="000F615B"/>
    <w:rsid w:val="000F6B9D"/>
    <w:rsid w:val="000F6DC6"/>
    <w:rsid w:val="0010089E"/>
    <w:rsid w:val="0010151B"/>
    <w:rsid w:val="00102CE4"/>
    <w:rsid w:val="00103AE7"/>
    <w:rsid w:val="0010657D"/>
    <w:rsid w:val="0010748B"/>
    <w:rsid w:val="0011308B"/>
    <w:rsid w:val="001220FC"/>
    <w:rsid w:val="00124B1C"/>
    <w:rsid w:val="001255B4"/>
    <w:rsid w:val="00125A43"/>
    <w:rsid w:val="001302E2"/>
    <w:rsid w:val="001314B4"/>
    <w:rsid w:val="001360A8"/>
    <w:rsid w:val="001404DD"/>
    <w:rsid w:val="00140BA9"/>
    <w:rsid w:val="00143324"/>
    <w:rsid w:val="00143BBB"/>
    <w:rsid w:val="00144E31"/>
    <w:rsid w:val="00145328"/>
    <w:rsid w:val="0015180B"/>
    <w:rsid w:val="00152EA7"/>
    <w:rsid w:val="00154496"/>
    <w:rsid w:val="00154CEA"/>
    <w:rsid w:val="00157308"/>
    <w:rsid w:val="00157DC0"/>
    <w:rsid w:val="0016291C"/>
    <w:rsid w:val="001666EB"/>
    <w:rsid w:val="001710A7"/>
    <w:rsid w:val="00172347"/>
    <w:rsid w:val="00172418"/>
    <w:rsid w:val="0018557A"/>
    <w:rsid w:val="0019228C"/>
    <w:rsid w:val="00193442"/>
    <w:rsid w:val="001938FB"/>
    <w:rsid w:val="00196210"/>
    <w:rsid w:val="001A1F91"/>
    <w:rsid w:val="001A2389"/>
    <w:rsid w:val="001A2510"/>
    <w:rsid w:val="001A600C"/>
    <w:rsid w:val="001A6011"/>
    <w:rsid w:val="001A677D"/>
    <w:rsid w:val="001A689C"/>
    <w:rsid w:val="001A76DF"/>
    <w:rsid w:val="001A7AF1"/>
    <w:rsid w:val="001B2C01"/>
    <w:rsid w:val="001B38BD"/>
    <w:rsid w:val="001B44E5"/>
    <w:rsid w:val="001B453C"/>
    <w:rsid w:val="001B6BCA"/>
    <w:rsid w:val="001B72B2"/>
    <w:rsid w:val="001B72E0"/>
    <w:rsid w:val="001C0806"/>
    <w:rsid w:val="001C0B52"/>
    <w:rsid w:val="001C22FE"/>
    <w:rsid w:val="001C2D50"/>
    <w:rsid w:val="001D2C34"/>
    <w:rsid w:val="001D5790"/>
    <w:rsid w:val="001D5CE6"/>
    <w:rsid w:val="001E1333"/>
    <w:rsid w:val="001E1628"/>
    <w:rsid w:val="001F0845"/>
    <w:rsid w:val="001F1AC1"/>
    <w:rsid w:val="001F61B7"/>
    <w:rsid w:val="001F6477"/>
    <w:rsid w:val="001F6593"/>
    <w:rsid w:val="001F67D6"/>
    <w:rsid w:val="001F71A1"/>
    <w:rsid w:val="00206D62"/>
    <w:rsid w:val="002119FA"/>
    <w:rsid w:val="002212D1"/>
    <w:rsid w:val="00222B2A"/>
    <w:rsid w:val="002236ED"/>
    <w:rsid w:val="00225CD1"/>
    <w:rsid w:val="00231C46"/>
    <w:rsid w:val="00241A2F"/>
    <w:rsid w:val="0024307D"/>
    <w:rsid w:val="00244847"/>
    <w:rsid w:val="0024536A"/>
    <w:rsid w:val="00247458"/>
    <w:rsid w:val="00247956"/>
    <w:rsid w:val="00250DD8"/>
    <w:rsid w:val="00251432"/>
    <w:rsid w:val="002516B7"/>
    <w:rsid w:val="00256B72"/>
    <w:rsid w:val="00256F80"/>
    <w:rsid w:val="002616B2"/>
    <w:rsid w:val="00262371"/>
    <w:rsid w:val="00263645"/>
    <w:rsid w:val="00264957"/>
    <w:rsid w:val="00264D2E"/>
    <w:rsid w:val="00272E9E"/>
    <w:rsid w:val="0027355E"/>
    <w:rsid w:val="00274B73"/>
    <w:rsid w:val="00280817"/>
    <w:rsid w:val="00280E28"/>
    <w:rsid w:val="00281465"/>
    <w:rsid w:val="00281EAF"/>
    <w:rsid w:val="0028380A"/>
    <w:rsid w:val="002845F6"/>
    <w:rsid w:val="002876B5"/>
    <w:rsid w:val="00290AB7"/>
    <w:rsid w:val="00293011"/>
    <w:rsid w:val="00294761"/>
    <w:rsid w:val="00297E98"/>
    <w:rsid w:val="002A265E"/>
    <w:rsid w:val="002A3EEF"/>
    <w:rsid w:val="002A44D5"/>
    <w:rsid w:val="002A4649"/>
    <w:rsid w:val="002B0E92"/>
    <w:rsid w:val="002B2833"/>
    <w:rsid w:val="002B28B4"/>
    <w:rsid w:val="002B2A7B"/>
    <w:rsid w:val="002B41ED"/>
    <w:rsid w:val="002B4C6C"/>
    <w:rsid w:val="002B531A"/>
    <w:rsid w:val="002B6A89"/>
    <w:rsid w:val="002B7F6F"/>
    <w:rsid w:val="002C0094"/>
    <w:rsid w:val="002C011F"/>
    <w:rsid w:val="002C0BEE"/>
    <w:rsid w:val="002C103A"/>
    <w:rsid w:val="002C3C5B"/>
    <w:rsid w:val="002C3FC1"/>
    <w:rsid w:val="002C4EA4"/>
    <w:rsid w:val="002C7DF4"/>
    <w:rsid w:val="002D0F6A"/>
    <w:rsid w:val="002D0FD3"/>
    <w:rsid w:val="002D263A"/>
    <w:rsid w:val="002D356B"/>
    <w:rsid w:val="002D7C0F"/>
    <w:rsid w:val="002E3A4D"/>
    <w:rsid w:val="002E59C0"/>
    <w:rsid w:val="002E6DE6"/>
    <w:rsid w:val="002F3AEE"/>
    <w:rsid w:val="002F3F3E"/>
    <w:rsid w:val="002F570C"/>
    <w:rsid w:val="0030126E"/>
    <w:rsid w:val="00302A47"/>
    <w:rsid w:val="00313066"/>
    <w:rsid w:val="0031424A"/>
    <w:rsid w:val="003144EE"/>
    <w:rsid w:val="003203CD"/>
    <w:rsid w:val="003228E4"/>
    <w:rsid w:val="00324F85"/>
    <w:rsid w:val="003402C8"/>
    <w:rsid w:val="0034388A"/>
    <w:rsid w:val="00344A24"/>
    <w:rsid w:val="003473E8"/>
    <w:rsid w:val="00353962"/>
    <w:rsid w:val="00354E84"/>
    <w:rsid w:val="003565E0"/>
    <w:rsid w:val="00360ED4"/>
    <w:rsid w:val="003708B0"/>
    <w:rsid w:val="0037554D"/>
    <w:rsid w:val="00376F78"/>
    <w:rsid w:val="00377423"/>
    <w:rsid w:val="003776D0"/>
    <w:rsid w:val="00380B52"/>
    <w:rsid w:val="00390641"/>
    <w:rsid w:val="00391345"/>
    <w:rsid w:val="00392EAF"/>
    <w:rsid w:val="00396CF8"/>
    <w:rsid w:val="003A2E98"/>
    <w:rsid w:val="003A564B"/>
    <w:rsid w:val="003B0370"/>
    <w:rsid w:val="003C0900"/>
    <w:rsid w:val="003C132C"/>
    <w:rsid w:val="003C2B9D"/>
    <w:rsid w:val="003C3FF5"/>
    <w:rsid w:val="003C69CA"/>
    <w:rsid w:val="003C7182"/>
    <w:rsid w:val="003C734F"/>
    <w:rsid w:val="003D2BC4"/>
    <w:rsid w:val="003D2CF4"/>
    <w:rsid w:val="003D42C5"/>
    <w:rsid w:val="003D4C0F"/>
    <w:rsid w:val="003D5439"/>
    <w:rsid w:val="003D61CE"/>
    <w:rsid w:val="003D62E4"/>
    <w:rsid w:val="003F07AE"/>
    <w:rsid w:val="003F571E"/>
    <w:rsid w:val="00400EF0"/>
    <w:rsid w:val="004014CD"/>
    <w:rsid w:val="00403B39"/>
    <w:rsid w:val="0040439D"/>
    <w:rsid w:val="004077ED"/>
    <w:rsid w:val="004104F1"/>
    <w:rsid w:val="004128F4"/>
    <w:rsid w:val="004137F6"/>
    <w:rsid w:val="00413F1C"/>
    <w:rsid w:val="004152C7"/>
    <w:rsid w:val="004162CD"/>
    <w:rsid w:val="0041680E"/>
    <w:rsid w:val="004171AF"/>
    <w:rsid w:val="00422706"/>
    <w:rsid w:val="00422939"/>
    <w:rsid w:val="004249DC"/>
    <w:rsid w:val="00425F89"/>
    <w:rsid w:val="004266F5"/>
    <w:rsid w:val="00433F39"/>
    <w:rsid w:val="0044162A"/>
    <w:rsid w:val="0044716B"/>
    <w:rsid w:val="0045239F"/>
    <w:rsid w:val="00452412"/>
    <w:rsid w:val="00453231"/>
    <w:rsid w:val="00454541"/>
    <w:rsid w:val="0045763E"/>
    <w:rsid w:val="004645AB"/>
    <w:rsid w:val="0046526B"/>
    <w:rsid w:val="0046693B"/>
    <w:rsid w:val="00470D1A"/>
    <w:rsid w:val="00473FBC"/>
    <w:rsid w:val="004958BC"/>
    <w:rsid w:val="00495CD4"/>
    <w:rsid w:val="0049689F"/>
    <w:rsid w:val="00497013"/>
    <w:rsid w:val="00497587"/>
    <w:rsid w:val="004A24E6"/>
    <w:rsid w:val="004A553D"/>
    <w:rsid w:val="004A6305"/>
    <w:rsid w:val="004B0857"/>
    <w:rsid w:val="004B2F31"/>
    <w:rsid w:val="004B3E7C"/>
    <w:rsid w:val="004B4186"/>
    <w:rsid w:val="004B7EB4"/>
    <w:rsid w:val="004B7F2C"/>
    <w:rsid w:val="004C0673"/>
    <w:rsid w:val="004C1C4E"/>
    <w:rsid w:val="004C6855"/>
    <w:rsid w:val="004D08A7"/>
    <w:rsid w:val="004E0AC2"/>
    <w:rsid w:val="004E266D"/>
    <w:rsid w:val="004F3CD0"/>
    <w:rsid w:val="004F7DA0"/>
    <w:rsid w:val="00504FA8"/>
    <w:rsid w:val="00505CC7"/>
    <w:rsid w:val="005078E4"/>
    <w:rsid w:val="00512229"/>
    <w:rsid w:val="00512B84"/>
    <w:rsid w:val="00512B87"/>
    <w:rsid w:val="00513011"/>
    <w:rsid w:val="00514078"/>
    <w:rsid w:val="0051418C"/>
    <w:rsid w:val="0051452B"/>
    <w:rsid w:val="00520A3A"/>
    <w:rsid w:val="0052577E"/>
    <w:rsid w:val="005276A5"/>
    <w:rsid w:val="005350F2"/>
    <w:rsid w:val="00537091"/>
    <w:rsid w:val="005434CD"/>
    <w:rsid w:val="00543C9D"/>
    <w:rsid w:val="00547840"/>
    <w:rsid w:val="00552ADA"/>
    <w:rsid w:val="00555575"/>
    <w:rsid w:val="00555733"/>
    <w:rsid w:val="005572E5"/>
    <w:rsid w:val="005573FA"/>
    <w:rsid w:val="00561EBC"/>
    <w:rsid w:val="0056321B"/>
    <w:rsid w:val="00587843"/>
    <w:rsid w:val="00591C8D"/>
    <w:rsid w:val="00591F5E"/>
    <w:rsid w:val="00594DCD"/>
    <w:rsid w:val="0059586F"/>
    <w:rsid w:val="0059738F"/>
    <w:rsid w:val="005978E9"/>
    <w:rsid w:val="005A1A1C"/>
    <w:rsid w:val="005A1F99"/>
    <w:rsid w:val="005A20F2"/>
    <w:rsid w:val="005A5168"/>
    <w:rsid w:val="005A5214"/>
    <w:rsid w:val="005A73AD"/>
    <w:rsid w:val="005B3304"/>
    <w:rsid w:val="005B4A42"/>
    <w:rsid w:val="005B5A0D"/>
    <w:rsid w:val="005C3FC2"/>
    <w:rsid w:val="005D37DB"/>
    <w:rsid w:val="005D5EC5"/>
    <w:rsid w:val="005E00DF"/>
    <w:rsid w:val="005E5D9A"/>
    <w:rsid w:val="005E62DE"/>
    <w:rsid w:val="005F0619"/>
    <w:rsid w:val="005F62ED"/>
    <w:rsid w:val="005F6F21"/>
    <w:rsid w:val="00602C39"/>
    <w:rsid w:val="006068B8"/>
    <w:rsid w:val="00607B1A"/>
    <w:rsid w:val="00621E1E"/>
    <w:rsid w:val="00625B92"/>
    <w:rsid w:val="0062731E"/>
    <w:rsid w:val="00627F39"/>
    <w:rsid w:val="006304CC"/>
    <w:rsid w:val="0063516C"/>
    <w:rsid w:val="00636B21"/>
    <w:rsid w:val="00642605"/>
    <w:rsid w:val="00642B1C"/>
    <w:rsid w:val="00651CCF"/>
    <w:rsid w:val="00652ED5"/>
    <w:rsid w:val="00653A51"/>
    <w:rsid w:val="006557FD"/>
    <w:rsid w:val="0065625A"/>
    <w:rsid w:val="00656EDC"/>
    <w:rsid w:val="00657A7A"/>
    <w:rsid w:val="006645C9"/>
    <w:rsid w:val="00673277"/>
    <w:rsid w:val="0068001A"/>
    <w:rsid w:val="00683533"/>
    <w:rsid w:val="00687BDF"/>
    <w:rsid w:val="006903A6"/>
    <w:rsid w:val="006A19FA"/>
    <w:rsid w:val="006A4D98"/>
    <w:rsid w:val="006A65FD"/>
    <w:rsid w:val="006A7D0D"/>
    <w:rsid w:val="006B0784"/>
    <w:rsid w:val="006B48EF"/>
    <w:rsid w:val="006B5AF5"/>
    <w:rsid w:val="006D02E6"/>
    <w:rsid w:val="006D27FF"/>
    <w:rsid w:val="006D3344"/>
    <w:rsid w:val="006D772B"/>
    <w:rsid w:val="006D77F9"/>
    <w:rsid w:val="006E3ABF"/>
    <w:rsid w:val="006E554C"/>
    <w:rsid w:val="006E570A"/>
    <w:rsid w:val="006E5D87"/>
    <w:rsid w:val="006E74AE"/>
    <w:rsid w:val="006E7A22"/>
    <w:rsid w:val="006F24D5"/>
    <w:rsid w:val="006F24F9"/>
    <w:rsid w:val="006F4DA1"/>
    <w:rsid w:val="006F66EC"/>
    <w:rsid w:val="00700736"/>
    <w:rsid w:val="007012CC"/>
    <w:rsid w:val="00704328"/>
    <w:rsid w:val="00705319"/>
    <w:rsid w:val="007053B4"/>
    <w:rsid w:val="007059F9"/>
    <w:rsid w:val="007075A6"/>
    <w:rsid w:val="00713E34"/>
    <w:rsid w:val="00722EDC"/>
    <w:rsid w:val="00724F8D"/>
    <w:rsid w:val="00726A85"/>
    <w:rsid w:val="00727064"/>
    <w:rsid w:val="00730CC5"/>
    <w:rsid w:val="00731361"/>
    <w:rsid w:val="00733B61"/>
    <w:rsid w:val="0074230A"/>
    <w:rsid w:val="0074540D"/>
    <w:rsid w:val="00746577"/>
    <w:rsid w:val="00746709"/>
    <w:rsid w:val="007519FE"/>
    <w:rsid w:val="0075695E"/>
    <w:rsid w:val="00762335"/>
    <w:rsid w:val="00763828"/>
    <w:rsid w:val="007666DE"/>
    <w:rsid w:val="00766CB4"/>
    <w:rsid w:val="00767668"/>
    <w:rsid w:val="007741EB"/>
    <w:rsid w:val="007751FE"/>
    <w:rsid w:val="00777E8A"/>
    <w:rsid w:val="00780591"/>
    <w:rsid w:val="007805ED"/>
    <w:rsid w:val="007807D1"/>
    <w:rsid w:val="00782C4D"/>
    <w:rsid w:val="00782E8D"/>
    <w:rsid w:val="00784A44"/>
    <w:rsid w:val="007865C7"/>
    <w:rsid w:val="00787239"/>
    <w:rsid w:val="00792029"/>
    <w:rsid w:val="00792101"/>
    <w:rsid w:val="00796979"/>
    <w:rsid w:val="00797FDA"/>
    <w:rsid w:val="007A08E0"/>
    <w:rsid w:val="007B15CE"/>
    <w:rsid w:val="007B1B0D"/>
    <w:rsid w:val="007B6D00"/>
    <w:rsid w:val="007C146F"/>
    <w:rsid w:val="007C20EF"/>
    <w:rsid w:val="007C2448"/>
    <w:rsid w:val="007C266C"/>
    <w:rsid w:val="007C28CC"/>
    <w:rsid w:val="007C4E8D"/>
    <w:rsid w:val="007C5D8F"/>
    <w:rsid w:val="007C6E42"/>
    <w:rsid w:val="007C7B47"/>
    <w:rsid w:val="007C7DD6"/>
    <w:rsid w:val="007D16B7"/>
    <w:rsid w:val="007D1AFD"/>
    <w:rsid w:val="007D30E4"/>
    <w:rsid w:val="007D4EC5"/>
    <w:rsid w:val="007D5741"/>
    <w:rsid w:val="007D63E0"/>
    <w:rsid w:val="007E0571"/>
    <w:rsid w:val="007E3180"/>
    <w:rsid w:val="007E3218"/>
    <w:rsid w:val="007F130C"/>
    <w:rsid w:val="007F3909"/>
    <w:rsid w:val="007F6E5C"/>
    <w:rsid w:val="008011D6"/>
    <w:rsid w:val="00802BF6"/>
    <w:rsid w:val="00803590"/>
    <w:rsid w:val="0080503E"/>
    <w:rsid w:val="008114DC"/>
    <w:rsid w:val="008114EE"/>
    <w:rsid w:val="00813BA2"/>
    <w:rsid w:val="0081454C"/>
    <w:rsid w:val="00815E73"/>
    <w:rsid w:val="0081610C"/>
    <w:rsid w:val="00816A0F"/>
    <w:rsid w:val="00817D48"/>
    <w:rsid w:val="0082006B"/>
    <w:rsid w:val="00822E37"/>
    <w:rsid w:val="00825EA8"/>
    <w:rsid w:val="00833494"/>
    <w:rsid w:val="00833FAF"/>
    <w:rsid w:val="008370C1"/>
    <w:rsid w:val="008411EA"/>
    <w:rsid w:val="00841689"/>
    <w:rsid w:val="0084353E"/>
    <w:rsid w:val="00844C4A"/>
    <w:rsid w:val="00847603"/>
    <w:rsid w:val="00847C81"/>
    <w:rsid w:val="00847E4E"/>
    <w:rsid w:val="0086060B"/>
    <w:rsid w:val="00862888"/>
    <w:rsid w:val="00864809"/>
    <w:rsid w:val="008656E3"/>
    <w:rsid w:val="00874011"/>
    <w:rsid w:val="008753D3"/>
    <w:rsid w:val="00881B5C"/>
    <w:rsid w:val="00885D78"/>
    <w:rsid w:val="008866CE"/>
    <w:rsid w:val="008C2F92"/>
    <w:rsid w:val="008C6485"/>
    <w:rsid w:val="008D006A"/>
    <w:rsid w:val="008D0501"/>
    <w:rsid w:val="008D06E5"/>
    <w:rsid w:val="008D0F08"/>
    <w:rsid w:val="008D18E7"/>
    <w:rsid w:val="008D1998"/>
    <w:rsid w:val="008D19E0"/>
    <w:rsid w:val="008D1C02"/>
    <w:rsid w:val="008D2EAC"/>
    <w:rsid w:val="008D4367"/>
    <w:rsid w:val="008D6B6F"/>
    <w:rsid w:val="008E1CE1"/>
    <w:rsid w:val="008E7003"/>
    <w:rsid w:val="008E7206"/>
    <w:rsid w:val="008F40F3"/>
    <w:rsid w:val="008F75CA"/>
    <w:rsid w:val="008F7919"/>
    <w:rsid w:val="00901643"/>
    <w:rsid w:val="00910509"/>
    <w:rsid w:val="009107AE"/>
    <w:rsid w:val="00911A4C"/>
    <w:rsid w:val="00911C28"/>
    <w:rsid w:val="009148B6"/>
    <w:rsid w:val="00915447"/>
    <w:rsid w:val="0091584B"/>
    <w:rsid w:val="00915B0F"/>
    <w:rsid w:val="00916C58"/>
    <w:rsid w:val="009172A2"/>
    <w:rsid w:val="009172C0"/>
    <w:rsid w:val="009179CC"/>
    <w:rsid w:val="009312BB"/>
    <w:rsid w:val="00931A83"/>
    <w:rsid w:val="009362AC"/>
    <w:rsid w:val="00941666"/>
    <w:rsid w:val="00941E4F"/>
    <w:rsid w:val="009451DC"/>
    <w:rsid w:val="0095170E"/>
    <w:rsid w:val="009557CC"/>
    <w:rsid w:val="009605F6"/>
    <w:rsid w:val="00960D31"/>
    <w:rsid w:val="009627B7"/>
    <w:rsid w:val="00963EE4"/>
    <w:rsid w:val="0096694D"/>
    <w:rsid w:val="0097149A"/>
    <w:rsid w:val="00973B1E"/>
    <w:rsid w:val="009748DB"/>
    <w:rsid w:val="00976D46"/>
    <w:rsid w:val="00976F81"/>
    <w:rsid w:val="009805B0"/>
    <w:rsid w:val="009857C2"/>
    <w:rsid w:val="00986032"/>
    <w:rsid w:val="00990FD6"/>
    <w:rsid w:val="009936DD"/>
    <w:rsid w:val="00994384"/>
    <w:rsid w:val="00994560"/>
    <w:rsid w:val="00994D02"/>
    <w:rsid w:val="00995284"/>
    <w:rsid w:val="009970E2"/>
    <w:rsid w:val="00997722"/>
    <w:rsid w:val="00997B0C"/>
    <w:rsid w:val="009A21FE"/>
    <w:rsid w:val="009A2BE0"/>
    <w:rsid w:val="009A3E60"/>
    <w:rsid w:val="009A4EF2"/>
    <w:rsid w:val="009A5D96"/>
    <w:rsid w:val="009A5E55"/>
    <w:rsid w:val="009A720B"/>
    <w:rsid w:val="009B34BC"/>
    <w:rsid w:val="009B369B"/>
    <w:rsid w:val="009B5F19"/>
    <w:rsid w:val="009B75CF"/>
    <w:rsid w:val="009C0A57"/>
    <w:rsid w:val="009C3E62"/>
    <w:rsid w:val="009C3FE0"/>
    <w:rsid w:val="009C4125"/>
    <w:rsid w:val="009D143F"/>
    <w:rsid w:val="009D22E5"/>
    <w:rsid w:val="009D2919"/>
    <w:rsid w:val="009D31FE"/>
    <w:rsid w:val="009D527F"/>
    <w:rsid w:val="009D669A"/>
    <w:rsid w:val="009E36A2"/>
    <w:rsid w:val="009E7000"/>
    <w:rsid w:val="009F342D"/>
    <w:rsid w:val="009F35D6"/>
    <w:rsid w:val="009F6E0A"/>
    <w:rsid w:val="00A00BF3"/>
    <w:rsid w:val="00A15B02"/>
    <w:rsid w:val="00A209BC"/>
    <w:rsid w:val="00A240CD"/>
    <w:rsid w:val="00A27D48"/>
    <w:rsid w:val="00A301A5"/>
    <w:rsid w:val="00A31A23"/>
    <w:rsid w:val="00A355DA"/>
    <w:rsid w:val="00A3722A"/>
    <w:rsid w:val="00A438C4"/>
    <w:rsid w:val="00A43E50"/>
    <w:rsid w:val="00A4413D"/>
    <w:rsid w:val="00A45A79"/>
    <w:rsid w:val="00A50DBC"/>
    <w:rsid w:val="00A5375B"/>
    <w:rsid w:val="00A5549B"/>
    <w:rsid w:val="00A55574"/>
    <w:rsid w:val="00A61BF8"/>
    <w:rsid w:val="00A628D2"/>
    <w:rsid w:val="00A65109"/>
    <w:rsid w:val="00A652F2"/>
    <w:rsid w:val="00A65BEA"/>
    <w:rsid w:val="00A7229B"/>
    <w:rsid w:val="00A745EA"/>
    <w:rsid w:val="00A74EA7"/>
    <w:rsid w:val="00A8091E"/>
    <w:rsid w:val="00A85300"/>
    <w:rsid w:val="00A85AE3"/>
    <w:rsid w:val="00A86311"/>
    <w:rsid w:val="00A91C4E"/>
    <w:rsid w:val="00A92623"/>
    <w:rsid w:val="00A94D6D"/>
    <w:rsid w:val="00AA1003"/>
    <w:rsid w:val="00AA222A"/>
    <w:rsid w:val="00AA290D"/>
    <w:rsid w:val="00AA5683"/>
    <w:rsid w:val="00AB26E8"/>
    <w:rsid w:val="00AB4588"/>
    <w:rsid w:val="00AB498D"/>
    <w:rsid w:val="00AC1DD3"/>
    <w:rsid w:val="00AC35BC"/>
    <w:rsid w:val="00AC52FE"/>
    <w:rsid w:val="00AC5535"/>
    <w:rsid w:val="00AC6909"/>
    <w:rsid w:val="00AC7048"/>
    <w:rsid w:val="00AD1DFC"/>
    <w:rsid w:val="00AD27B5"/>
    <w:rsid w:val="00AE4176"/>
    <w:rsid w:val="00AF1117"/>
    <w:rsid w:val="00AF328C"/>
    <w:rsid w:val="00AF5135"/>
    <w:rsid w:val="00AF7328"/>
    <w:rsid w:val="00AF73AA"/>
    <w:rsid w:val="00AF776D"/>
    <w:rsid w:val="00B0223B"/>
    <w:rsid w:val="00B022D6"/>
    <w:rsid w:val="00B05F9C"/>
    <w:rsid w:val="00B07209"/>
    <w:rsid w:val="00B10062"/>
    <w:rsid w:val="00B10A05"/>
    <w:rsid w:val="00B110B5"/>
    <w:rsid w:val="00B20875"/>
    <w:rsid w:val="00B2126C"/>
    <w:rsid w:val="00B23725"/>
    <w:rsid w:val="00B271D4"/>
    <w:rsid w:val="00B304EE"/>
    <w:rsid w:val="00B32786"/>
    <w:rsid w:val="00B333EE"/>
    <w:rsid w:val="00B3495D"/>
    <w:rsid w:val="00B3718E"/>
    <w:rsid w:val="00B37904"/>
    <w:rsid w:val="00B411DC"/>
    <w:rsid w:val="00B4675E"/>
    <w:rsid w:val="00B53161"/>
    <w:rsid w:val="00B5409C"/>
    <w:rsid w:val="00B56B18"/>
    <w:rsid w:val="00B56B72"/>
    <w:rsid w:val="00B60C01"/>
    <w:rsid w:val="00B63E98"/>
    <w:rsid w:val="00B64FC1"/>
    <w:rsid w:val="00B65E14"/>
    <w:rsid w:val="00B6709B"/>
    <w:rsid w:val="00B71BCB"/>
    <w:rsid w:val="00B76AD8"/>
    <w:rsid w:val="00B76EBE"/>
    <w:rsid w:val="00B778F4"/>
    <w:rsid w:val="00B80FCA"/>
    <w:rsid w:val="00B9044E"/>
    <w:rsid w:val="00B92A12"/>
    <w:rsid w:val="00B936C8"/>
    <w:rsid w:val="00B93E03"/>
    <w:rsid w:val="00B945B1"/>
    <w:rsid w:val="00BA048C"/>
    <w:rsid w:val="00BA04CA"/>
    <w:rsid w:val="00BA0B90"/>
    <w:rsid w:val="00BA121E"/>
    <w:rsid w:val="00BA2150"/>
    <w:rsid w:val="00BA2564"/>
    <w:rsid w:val="00BA6CA0"/>
    <w:rsid w:val="00BB0E8E"/>
    <w:rsid w:val="00BB72D4"/>
    <w:rsid w:val="00BB7F25"/>
    <w:rsid w:val="00BC4596"/>
    <w:rsid w:val="00BC49C3"/>
    <w:rsid w:val="00BC6616"/>
    <w:rsid w:val="00BC678F"/>
    <w:rsid w:val="00BD01FF"/>
    <w:rsid w:val="00BD0B66"/>
    <w:rsid w:val="00BD3E9A"/>
    <w:rsid w:val="00BD3FC6"/>
    <w:rsid w:val="00BD48C0"/>
    <w:rsid w:val="00BD63A0"/>
    <w:rsid w:val="00BD7C2E"/>
    <w:rsid w:val="00BE0678"/>
    <w:rsid w:val="00BF10D3"/>
    <w:rsid w:val="00BF3E24"/>
    <w:rsid w:val="00BF57FE"/>
    <w:rsid w:val="00BF7FFB"/>
    <w:rsid w:val="00C011B6"/>
    <w:rsid w:val="00C017D0"/>
    <w:rsid w:val="00C07F9A"/>
    <w:rsid w:val="00C11B24"/>
    <w:rsid w:val="00C145A7"/>
    <w:rsid w:val="00C17D91"/>
    <w:rsid w:val="00C20920"/>
    <w:rsid w:val="00C20EA4"/>
    <w:rsid w:val="00C23EBC"/>
    <w:rsid w:val="00C3103A"/>
    <w:rsid w:val="00C314AE"/>
    <w:rsid w:val="00C317F1"/>
    <w:rsid w:val="00C4111C"/>
    <w:rsid w:val="00C42ADA"/>
    <w:rsid w:val="00C4529C"/>
    <w:rsid w:val="00C46029"/>
    <w:rsid w:val="00C546C0"/>
    <w:rsid w:val="00C56F14"/>
    <w:rsid w:val="00C63274"/>
    <w:rsid w:val="00C6374E"/>
    <w:rsid w:val="00C64430"/>
    <w:rsid w:val="00C64468"/>
    <w:rsid w:val="00C64B3C"/>
    <w:rsid w:val="00C65069"/>
    <w:rsid w:val="00C73684"/>
    <w:rsid w:val="00C73C11"/>
    <w:rsid w:val="00C74EE0"/>
    <w:rsid w:val="00C80D72"/>
    <w:rsid w:val="00C81B9E"/>
    <w:rsid w:val="00C823EF"/>
    <w:rsid w:val="00C83C4F"/>
    <w:rsid w:val="00C849DF"/>
    <w:rsid w:val="00C84BDA"/>
    <w:rsid w:val="00C859A5"/>
    <w:rsid w:val="00C901C0"/>
    <w:rsid w:val="00C92355"/>
    <w:rsid w:val="00C92629"/>
    <w:rsid w:val="00C92749"/>
    <w:rsid w:val="00C9436A"/>
    <w:rsid w:val="00C94946"/>
    <w:rsid w:val="00C95C6A"/>
    <w:rsid w:val="00C95FFB"/>
    <w:rsid w:val="00CA3FF9"/>
    <w:rsid w:val="00CA776B"/>
    <w:rsid w:val="00CB1305"/>
    <w:rsid w:val="00CB3B85"/>
    <w:rsid w:val="00CB54D8"/>
    <w:rsid w:val="00CB5DD9"/>
    <w:rsid w:val="00CB667D"/>
    <w:rsid w:val="00CB686F"/>
    <w:rsid w:val="00CD0AE6"/>
    <w:rsid w:val="00CD2891"/>
    <w:rsid w:val="00CD366F"/>
    <w:rsid w:val="00CD7120"/>
    <w:rsid w:val="00CE07A7"/>
    <w:rsid w:val="00CE2CDE"/>
    <w:rsid w:val="00CE3E22"/>
    <w:rsid w:val="00CF2E6B"/>
    <w:rsid w:val="00D00293"/>
    <w:rsid w:val="00D049E6"/>
    <w:rsid w:val="00D078F0"/>
    <w:rsid w:val="00D24C84"/>
    <w:rsid w:val="00D25DF4"/>
    <w:rsid w:val="00D26D83"/>
    <w:rsid w:val="00D30831"/>
    <w:rsid w:val="00D30F3D"/>
    <w:rsid w:val="00D375EB"/>
    <w:rsid w:val="00D42A92"/>
    <w:rsid w:val="00D42F84"/>
    <w:rsid w:val="00D44AD7"/>
    <w:rsid w:val="00D560A0"/>
    <w:rsid w:val="00D6118B"/>
    <w:rsid w:val="00D61592"/>
    <w:rsid w:val="00D655E7"/>
    <w:rsid w:val="00D72214"/>
    <w:rsid w:val="00D72A3E"/>
    <w:rsid w:val="00D752AD"/>
    <w:rsid w:val="00D77224"/>
    <w:rsid w:val="00D77ED8"/>
    <w:rsid w:val="00D80E5D"/>
    <w:rsid w:val="00D81E48"/>
    <w:rsid w:val="00D8413A"/>
    <w:rsid w:val="00D87752"/>
    <w:rsid w:val="00D93927"/>
    <w:rsid w:val="00D95CD2"/>
    <w:rsid w:val="00DA0BBF"/>
    <w:rsid w:val="00DA4106"/>
    <w:rsid w:val="00DA7484"/>
    <w:rsid w:val="00DB1E81"/>
    <w:rsid w:val="00DB309D"/>
    <w:rsid w:val="00DC2074"/>
    <w:rsid w:val="00DC2343"/>
    <w:rsid w:val="00DC4B98"/>
    <w:rsid w:val="00DC4C2B"/>
    <w:rsid w:val="00DC6A40"/>
    <w:rsid w:val="00DD1B81"/>
    <w:rsid w:val="00DD3BE3"/>
    <w:rsid w:val="00DD5658"/>
    <w:rsid w:val="00DD6D81"/>
    <w:rsid w:val="00DE0B9C"/>
    <w:rsid w:val="00DE2618"/>
    <w:rsid w:val="00DE2F37"/>
    <w:rsid w:val="00DE60E6"/>
    <w:rsid w:val="00DF1BDC"/>
    <w:rsid w:val="00DF2364"/>
    <w:rsid w:val="00DF276D"/>
    <w:rsid w:val="00DF47FE"/>
    <w:rsid w:val="00DF4DC9"/>
    <w:rsid w:val="00E01048"/>
    <w:rsid w:val="00E06038"/>
    <w:rsid w:val="00E13372"/>
    <w:rsid w:val="00E1341F"/>
    <w:rsid w:val="00E151DF"/>
    <w:rsid w:val="00E15A92"/>
    <w:rsid w:val="00E17B4B"/>
    <w:rsid w:val="00E233A1"/>
    <w:rsid w:val="00E23E4B"/>
    <w:rsid w:val="00E2630A"/>
    <w:rsid w:val="00E40BE8"/>
    <w:rsid w:val="00E42E00"/>
    <w:rsid w:val="00E456BD"/>
    <w:rsid w:val="00E53848"/>
    <w:rsid w:val="00E6162C"/>
    <w:rsid w:val="00E633E0"/>
    <w:rsid w:val="00E6368F"/>
    <w:rsid w:val="00E7217A"/>
    <w:rsid w:val="00E72A5E"/>
    <w:rsid w:val="00E80549"/>
    <w:rsid w:val="00E80849"/>
    <w:rsid w:val="00E81630"/>
    <w:rsid w:val="00E84E31"/>
    <w:rsid w:val="00E8512F"/>
    <w:rsid w:val="00E90C94"/>
    <w:rsid w:val="00E92815"/>
    <w:rsid w:val="00E93088"/>
    <w:rsid w:val="00E93FD6"/>
    <w:rsid w:val="00EA051E"/>
    <w:rsid w:val="00EA1C2B"/>
    <w:rsid w:val="00EA3FB5"/>
    <w:rsid w:val="00EA6132"/>
    <w:rsid w:val="00EB25BF"/>
    <w:rsid w:val="00EB2CB5"/>
    <w:rsid w:val="00EB3A22"/>
    <w:rsid w:val="00EC0D8F"/>
    <w:rsid w:val="00EC2539"/>
    <w:rsid w:val="00EC43CE"/>
    <w:rsid w:val="00EC49FE"/>
    <w:rsid w:val="00EC4C0F"/>
    <w:rsid w:val="00ED3E8D"/>
    <w:rsid w:val="00ED6AE6"/>
    <w:rsid w:val="00EE09AC"/>
    <w:rsid w:val="00EE6AA7"/>
    <w:rsid w:val="00EF0F08"/>
    <w:rsid w:val="00EF5903"/>
    <w:rsid w:val="00EF6239"/>
    <w:rsid w:val="00EF6BA2"/>
    <w:rsid w:val="00EF78D6"/>
    <w:rsid w:val="00F017AD"/>
    <w:rsid w:val="00F03DD8"/>
    <w:rsid w:val="00F0780A"/>
    <w:rsid w:val="00F1679E"/>
    <w:rsid w:val="00F168F6"/>
    <w:rsid w:val="00F17B57"/>
    <w:rsid w:val="00F20C47"/>
    <w:rsid w:val="00F26EBC"/>
    <w:rsid w:val="00F3110C"/>
    <w:rsid w:val="00F34611"/>
    <w:rsid w:val="00F40742"/>
    <w:rsid w:val="00F41D4C"/>
    <w:rsid w:val="00F43F66"/>
    <w:rsid w:val="00F4567B"/>
    <w:rsid w:val="00F458A1"/>
    <w:rsid w:val="00F45DE4"/>
    <w:rsid w:val="00F50ECC"/>
    <w:rsid w:val="00F525CA"/>
    <w:rsid w:val="00F54C86"/>
    <w:rsid w:val="00F54E78"/>
    <w:rsid w:val="00F60E47"/>
    <w:rsid w:val="00F60E88"/>
    <w:rsid w:val="00F63025"/>
    <w:rsid w:val="00F652EA"/>
    <w:rsid w:val="00F757CC"/>
    <w:rsid w:val="00F806AC"/>
    <w:rsid w:val="00F80D43"/>
    <w:rsid w:val="00F848E1"/>
    <w:rsid w:val="00F85385"/>
    <w:rsid w:val="00F857F0"/>
    <w:rsid w:val="00F8767D"/>
    <w:rsid w:val="00F919E0"/>
    <w:rsid w:val="00FA07F8"/>
    <w:rsid w:val="00FA6E13"/>
    <w:rsid w:val="00FA6FCC"/>
    <w:rsid w:val="00FA7103"/>
    <w:rsid w:val="00FB08E2"/>
    <w:rsid w:val="00FB40AB"/>
    <w:rsid w:val="00FB4217"/>
    <w:rsid w:val="00FB72AF"/>
    <w:rsid w:val="00FC4D70"/>
    <w:rsid w:val="00FC5045"/>
    <w:rsid w:val="00FD436D"/>
    <w:rsid w:val="00FD7C47"/>
    <w:rsid w:val="00FD7CE4"/>
    <w:rsid w:val="00FE084B"/>
    <w:rsid w:val="00FE225D"/>
    <w:rsid w:val="00FE371B"/>
    <w:rsid w:val="00FE441A"/>
    <w:rsid w:val="00FE5F42"/>
    <w:rsid w:val="00FE74B6"/>
    <w:rsid w:val="00FF0BD5"/>
    <w:rsid w:val="00FF47D6"/>
    <w:rsid w:val="00FF52EC"/>
    <w:rsid w:val="00FF6804"/>
    <w:rsid w:val="017EA97E"/>
    <w:rsid w:val="04621ACA"/>
    <w:rsid w:val="13758759"/>
    <w:rsid w:val="188DC97D"/>
    <w:rsid w:val="1FE44DE2"/>
    <w:rsid w:val="201A627F"/>
    <w:rsid w:val="20A72655"/>
    <w:rsid w:val="2222EA04"/>
    <w:rsid w:val="25B0F29A"/>
    <w:rsid w:val="26498CBE"/>
    <w:rsid w:val="27B39F3A"/>
    <w:rsid w:val="280EF234"/>
    <w:rsid w:val="2C2DB889"/>
    <w:rsid w:val="2E7C17B1"/>
    <w:rsid w:val="30FFDEB5"/>
    <w:rsid w:val="3AF7D837"/>
    <w:rsid w:val="3C42915C"/>
    <w:rsid w:val="3C98C322"/>
    <w:rsid w:val="3D84838C"/>
    <w:rsid w:val="3FA02E9C"/>
    <w:rsid w:val="3FF09536"/>
    <w:rsid w:val="48B40308"/>
    <w:rsid w:val="4C42FF51"/>
    <w:rsid w:val="4CFB79BC"/>
    <w:rsid w:val="4F9FBDEA"/>
    <w:rsid w:val="56FB79BB"/>
    <w:rsid w:val="57035279"/>
    <w:rsid w:val="5839F519"/>
    <w:rsid w:val="59FBEC73"/>
    <w:rsid w:val="5ACFCC31"/>
    <w:rsid w:val="642ECF89"/>
    <w:rsid w:val="64A5A7D2"/>
    <w:rsid w:val="658185A7"/>
    <w:rsid w:val="65FEA031"/>
    <w:rsid w:val="69C8F8C4"/>
    <w:rsid w:val="6BD4AFBC"/>
    <w:rsid w:val="6C50327E"/>
    <w:rsid w:val="715481DA"/>
    <w:rsid w:val="73FA8CFE"/>
    <w:rsid w:val="7534F799"/>
    <w:rsid w:val="764D79F1"/>
    <w:rsid w:val="76FF8BE4"/>
    <w:rsid w:val="7BDE12C5"/>
    <w:rsid w:val="7C66C31A"/>
    <w:rsid w:val="7CF48EF3"/>
    <w:rsid w:val="7E56E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4CBC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lsdException w:name="heading 4" w:locked="1" w:uiPriority="9"/>
    <w:lsdException w:name="heading 5" w:locked="1" w:semiHidden="1" w:uiPriority="9"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Content"/>
    <w:qFormat/>
    <w:rsid w:val="007C2448"/>
    <w:pPr>
      <w:spacing w:before="240" w:after="240" w:line="240" w:lineRule="auto"/>
    </w:pPr>
    <w:rPr>
      <w:rFonts w:ascii="Roboto Light" w:hAnsi="Roboto Light"/>
      <w:sz w:val="20"/>
    </w:rPr>
  </w:style>
  <w:style w:type="paragraph" w:styleId="Heading1">
    <w:name w:val="heading 1"/>
    <w:aliases w:val="Section Title"/>
    <w:basedOn w:val="Normal"/>
    <w:next w:val="Normal"/>
    <w:link w:val="Heading1Char"/>
    <w:uiPriority w:val="9"/>
    <w:qFormat/>
    <w:rsid w:val="00787239"/>
    <w:pPr>
      <w:keepNext/>
      <w:keepLines/>
      <w:spacing w:before="480" w:after="0"/>
      <w:outlineLvl w:val="0"/>
    </w:pPr>
    <w:rPr>
      <w:rFonts w:eastAsiaTheme="majorEastAsia" w:cstheme="majorBidi"/>
      <w:color w:val="0072BC"/>
      <w:sz w:val="48"/>
      <w:szCs w:val="28"/>
    </w:rPr>
  </w:style>
  <w:style w:type="paragraph" w:styleId="Heading2">
    <w:name w:val="heading 2"/>
    <w:aliases w:val="Sub-Title"/>
    <w:basedOn w:val="Normal"/>
    <w:next w:val="Normal"/>
    <w:link w:val="Heading2Char"/>
    <w:uiPriority w:val="9"/>
    <w:unhideWhenUsed/>
    <w:qFormat/>
    <w:rsid w:val="00B3495D"/>
    <w:pPr>
      <w:keepNext/>
      <w:keepLines/>
      <w:spacing w:before="80" w:after="0"/>
      <w:outlineLvl w:val="1"/>
    </w:pPr>
    <w:rPr>
      <w:rFonts w:ascii="Roboto Medium" w:eastAsiaTheme="majorEastAsia" w:hAnsi="Roboto Medium" w:cstheme="majorBidi"/>
      <w:color w:val="0072BC"/>
      <w:sz w:val="28"/>
      <w:szCs w:val="26"/>
    </w:rPr>
  </w:style>
  <w:style w:type="paragraph" w:styleId="Heading3">
    <w:name w:val="heading 3"/>
    <w:basedOn w:val="Normal"/>
    <w:next w:val="Normal"/>
    <w:link w:val="Heading3Char"/>
    <w:uiPriority w:val="9"/>
    <w:unhideWhenUsed/>
    <w:rsid w:val="005276A5"/>
    <w:pPr>
      <w:keepNext/>
      <w:keepLines/>
      <w:spacing w:before="200" w:after="0"/>
      <w:outlineLvl w:val="2"/>
    </w:pPr>
    <w:rPr>
      <w:rFonts w:asciiTheme="majorHAnsi" w:eastAsiaTheme="majorEastAsia" w:hAnsiTheme="majorHAnsi" w:cstheme="majorBidi"/>
      <w:b/>
      <w:bCs/>
      <w:color w:val="0072BC"/>
    </w:rPr>
  </w:style>
  <w:style w:type="paragraph" w:styleId="Heading4">
    <w:name w:val="heading 4"/>
    <w:basedOn w:val="Normal"/>
    <w:next w:val="Normal"/>
    <w:link w:val="Heading4Char"/>
    <w:uiPriority w:val="9"/>
    <w:unhideWhenUsed/>
    <w:rsid w:val="00822E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822E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Ttiles"/>
    <w:basedOn w:val="Normal"/>
    <w:next w:val="Normal"/>
    <w:link w:val="Heading6Char"/>
    <w:uiPriority w:val="9"/>
    <w:unhideWhenUsed/>
    <w:rsid w:val="00822E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822E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822E37"/>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unhideWhenUsed/>
    <w:rsid w:val="00822E37"/>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9"/>
    <w:locked/>
    <w:rsid w:val="00787239"/>
    <w:rPr>
      <w:rFonts w:ascii="Roboto Light" w:eastAsiaTheme="majorEastAsia" w:hAnsi="Roboto Light" w:cstheme="majorBidi"/>
      <w:color w:val="0072BC"/>
      <w:sz w:val="48"/>
      <w:szCs w:val="28"/>
    </w:rPr>
  </w:style>
  <w:style w:type="character" w:customStyle="1" w:styleId="Heading2Char">
    <w:name w:val="Heading 2 Char"/>
    <w:aliases w:val="Sub-Title Char"/>
    <w:basedOn w:val="DefaultParagraphFont"/>
    <w:link w:val="Heading2"/>
    <w:uiPriority w:val="9"/>
    <w:locked/>
    <w:rsid w:val="00B3495D"/>
    <w:rPr>
      <w:rFonts w:ascii="Roboto Medium" w:eastAsiaTheme="majorEastAsia" w:hAnsi="Roboto Medium" w:cstheme="majorBidi"/>
      <w:color w:val="0072BC"/>
      <w:sz w:val="28"/>
      <w:szCs w:val="26"/>
    </w:rPr>
  </w:style>
  <w:style w:type="character" w:customStyle="1" w:styleId="Heading3Char">
    <w:name w:val="Heading 3 Char"/>
    <w:basedOn w:val="DefaultParagraphFont"/>
    <w:link w:val="Heading3"/>
    <w:uiPriority w:val="9"/>
    <w:locked/>
    <w:rsid w:val="005276A5"/>
    <w:rPr>
      <w:rFonts w:asciiTheme="majorHAnsi" w:eastAsiaTheme="majorEastAsia" w:hAnsiTheme="majorHAnsi" w:cstheme="majorBidi"/>
      <w:b/>
      <w:bCs/>
      <w:color w:val="0072BC"/>
    </w:rPr>
  </w:style>
  <w:style w:type="character" w:customStyle="1" w:styleId="Heading4Char">
    <w:name w:val="Heading 4 Char"/>
    <w:basedOn w:val="DefaultParagraphFont"/>
    <w:link w:val="Heading4"/>
    <w:uiPriority w:val="9"/>
    <w:locked/>
    <w:rsid w:val="00822E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locked/>
    <w:rsid w:val="00822E37"/>
    <w:rPr>
      <w:rFonts w:asciiTheme="majorHAnsi" w:eastAsiaTheme="majorEastAsia" w:hAnsiTheme="majorHAnsi" w:cstheme="majorBidi"/>
      <w:color w:val="243F60" w:themeColor="accent1" w:themeShade="7F"/>
    </w:rPr>
  </w:style>
  <w:style w:type="character" w:customStyle="1" w:styleId="Heading6Char">
    <w:name w:val="Heading 6 Char"/>
    <w:aliases w:val="Ttiles Char"/>
    <w:basedOn w:val="DefaultParagraphFont"/>
    <w:link w:val="Heading6"/>
    <w:uiPriority w:val="9"/>
    <w:locked/>
    <w:rsid w:val="00822E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locked/>
    <w:rsid w:val="00822E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locked/>
    <w:rsid w:val="00822E3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locked/>
    <w:rsid w:val="00822E3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rsid w:val="00822E37"/>
    <w:rPr>
      <w:b/>
      <w:bCs/>
      <w:color w:val="4F81BD" w:themeColor="accent1"/>
      <w:sz w:val="18"/>
      <w:szCs w:val="18"/>
    </w:rPr>
  </w:style>
  <w:style w:type="paragraph" w:styleId="Title">
    <w:name w:val="Title"/>
    <w:basedOn w:val="Normal"/>
    <w:next w:val="Normal"/>
    <w:link w:val="TitleChar"/>
    <w:qFormat/>
    <w:rsid w:val="00822E3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locked/>
    <w:rsid w:val="00822E3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822E3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822E3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rsid w:val="00822E37"/>
    <w:rPr>
      <w:b/>
      <w:bCs/>
    </w:rPr>
  </w:style>
  <w:style w:type="character" w:styleId="Emphasis">
    <w:name w:val="Emphasis"/>
    <w:basedOn w:val="DefaultParagraphFont"/>
    <w:uiPriority w:val="20"/>
    <w:rsid w:val="00822E37"/>
    <w:rPr>
      <w:i/>
      <w:iCs/>
    </w:rPr>
  </w:style>
  <w:style w:type="paragraph" w:styleId="NoSpacing">
    <w:name w:val="No Spacing"/>
    <w:link w:val="NoSpacingChar"/>
    <w:uiPriority w:val="1"/>
    <w:rsid w:val="00822E37"/>
    <w:pPr>
      <w:spacing w:after="0" w:line="240" w:lineRule="auto"/>
    </w:pPr>
  </w:style>
  <w:style w:type="character" w:customStyle="1" w:styleId="NoSpacingChar">
    <w:name w:val="No Spacing Char"/>
    <w:basedOn w:val="DefaultParagraphFont"/>
    <w:link w:val="NoSpacing"/>
    <w:uiPriority w:val="1"/>
    <w:locked/>
    <w:rsid w:val="009A5E55"/>
  </w:style>
  <w:style w:type="paragraph" w:styleId="ListParagraph">
    <w:name w:val="List Paragraph"/>
    <w:basedOn w:val="Normal"/>
    <w:link w:val="ListParagraphChar"/>
    <w:uiPriority w:val="34"/>
    <w:qFormat/>
    <w:rsid w:val="00822E37"/>
    <w:pPr>
      <w:ind w:left="720"/>
      <w:contextualSpacing/>
    </w:pPr>
  </w:style>
  <w:style w:type="paragraph" w:styleId="Quote">
    <w:name w:val="Quote"/>
    <w:basedOn w:val="Normal"/>
    <w:next w:val="Normal"/>
    <w:link w:val="QuoteChar"/>
    <w:uiPriority w:val="29"/>
    <w:rsid w:val="00822E37"/>
    <w:rPr>
      <w:i/>
      <w:iCs/>
      <w:color w:val="000000" w:themeColor="text1"/>
    </w:rPr>
  </w:style>
  <w:style w:type="character" w:customStyle="1" w:styleId="QuoteChar">
    <w:name w:val="Quote Char"/>
    <w:basedOn w:val="DefaultParagraphFont"/>
    <w:link w:val="Quote"/>
    <w:uiPriority w:val="29"/>
    <w:locked/>
    <w:rsid w:val="00822E37"/>
    <w:rPr>
      <w:i/>
      <w:iCs/>
      <w:color w:val="000000" w:themeColor="text1"/>
    </w:rPr>
  </w:style>
  <w:style w:type="paragraph" w:styleId="IntenseQuote">
    <w:name w:val="Intense Quote"/>
    <w:basedOn w:val="Normal"/>
    <w:next w:val="Normal"/>
    <w:link w:val="IntenseQuoteChar"/>
    <w:uiPriority w:val="30"/>
    <w:rsid w:val="00822E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locked/>
    <w:rsid w:val="00822E37"/>
    <w:rPr>
      <w:b/>
      <w:bCs/>
      <w:i/>
      <w:iCs/>
      <w:color w:val="4F81BD" w:themeColor="accent1"/>
    </w:rPr>
  </w:style>
  <w:style w:type="character" w:styleId="SubtleEmphasis">
    <w:name w:val="Subtle Emphasis"/>
    <w:basedOn w:val="DefaultParagraphFont"/>
    <w:uiPriority w:val="19"/>
    <w:rsid w:val="00822E37"/>
    <w:rPr>
      <w:i/>
      <w:iCs/>
      <w:color w:val="808080" w:themeColor="text1" w:themeTint="7F"/>
    </w:rPr>
  </w:style>
  <w:style w:type="character" w:styleId="IntenseEmphasis">
    <w:name w:val="Intense Emphasis"/>
    <w:basedOn w:val="DefaultParagraphFont"/>
    <w:uiPriority w:val="21"/>
    <w:rsid w:val="00822E37"/>
    <w:rPr>
      <w:b/>
      <w:bCs/>
      <w:i/>
      <w:iCs/>
      <w:color w:val="4F81BD" w:themeColor="accent1"/>
    </w:rPr>
  </w:style>
  <w:style w:type="character" w:styleId="SubtleReference">
    <w:name w:val="Subtle Reference"/>
    <w:basedOn w:val="DefaultParagraphFont"/>
    <w:uiPriority w:val="31"/>
    <w:rsid w:val="00822E37"/>
    <w:rPr>
      <w:smallCaps/>
      <w:color w:val="C0504D" w:themeColor="accent2"/>
      <w:u w:val="single"/>
    </w:rPr>
  </w:style>
  <w:style w:type="character" w:styleId="IntenseReference">
    <w:name w:val="Intense Reference"/>
    <w:basedOn w:val="DefaultParagraphFont"/>
    <w:uiPriority w:val="32"/>
    <w:rsid w:val="00822E37"/>
    <w:rPr>
      <w:b/>
      <w:bCs/>
      <w:smallCaps/>
      <w:color w:val="C0504D" w:themeColor="accent2"/>
      <w:spacing w:val="5"/>
      <w:u w:val="single"/>
    </w:rPr>
  </w:style>
  <w:style w:type="character" w:styleId="BookTitle">
    <w:name w:val="Book Title"/>
    <w:basedOn w:val="DefaultParagraphFont"/>
    <w:uiPriority w:val="33"/>
    <w:rsid w:val="00822E37"/>
    <w:rPr>
      <w:b/>
      <w:bCs/>
      <w:smallCaps/>
      <w:spacing w:val="5"/>
    </w:rPr>
  </w:style>
  <w:style w:type="paragraph" w:styleId="TOCHeading">
    <w:name w:val="TOC Heading"/>
    <w:aliases w:val="Contents"/>
    <w:basedOn w:val="Heading1"/>
    <w:next w:val="Normal"/>
    <w:uiPriority w:val="39"/>
    <w:unhideWhenUsed/>
    <w:qFormat/>
    <w:rsid w:val="00822E37"/>
    <w:pPr>
      <w:outlineLvl w:val="9"/>
    </w:pPr>
  </w:style>
  <w:style w:type="paragraph" w:styleId="Header">
    <w:name w:val="header"/>
    <w:basedOn w:val="Normal"/>
    <w:link w:val="HeaderChar"/>
    <w:uiPriority w:val="99"/>
    <w:rsid w:val="00BD01FF"/>
    <w:pPr>
      <w:tabs>
        <w:tab w:val="center" w:pos="4513"/>
        <w:tab w:val="right" w:pos="9026"/>
      </w:tabs>
      <w:spacing w:after="0"/>
    </w:pPr>
  </w:style>
  <w:style w:type="character" w:customStyle="1" w:styleId="HeaderChar">
    <w:name w:val="Header Char"/>
    <w:basedOn w:val="DefaultParagraphFont"/>
    <w:link w:val="Header"/>
    <w:uiPriority w:val="99"/>
    <w:locked/>
    <w:rsid w:val="00BD01FF"/>
    <w:rPr>
      <w:rFonts w:cs="Times New Roman"/>
      <w:sz w:val="20"/>
      <w:szCs w:val="20"/>
      <w:lang w:val="en-GB"/>
    </w:rPr>
  </w:style>
  <w:style w:type="paragraph" w:styleId="Footer">
    <w:name w:val="footer"/>
    <w:basedOn w:val="Normal"/>
    <w:link w:val="FooterChar"/>
    <w:uiPriority w:val="99"/>
    <w:rsid w:val="00BD01FF"/>
    <w:pPr>
      <w:tabs>
        <w:tab w:val="center" w:pos="4513"/>
        <w:tab w:val="right" w:pos="9026"/>
      </w:tabs>
      <w:spacing w:after="0"/>
    </w:pPr>
  </w:style>
  <w:style w:type="character" w:customStyle="1" w:styleId="FooterChar">
    <w:name w:val="Footer Char"/>
    <w:basedOn w:val="DefaultParagraphFont"/>
    <w:link w:val="Footer"/>
    <w:uiPriority w:val="99"/>
    <w:locked/>
    <w:rsid w:val="00BD01FF"/>
    <w:rPr>
      <w:rFonts w:cs="Times New Roman"/>
      <w:sz w:val="20"/>
      <w:szCs w:val="20"/>
      <w:lang w:val="en-GB"/>
    </w:rPr>
  </w:style>
  <w:style w:type="paragraph" w:styleId="BalloonText">
    <w:name w:val="Balloon Text"/>
    <w:basedOn w:val="Normal"/>
    <w:link w:val="BalloonTextChar"/>
    <w:uiPriority w:val="99"/>
    <w:semiHidden/>
    <w:rsid w:val="00BD01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01FF"/>
    <w:rPr>
      <w:rFonts w:ascii="Tahoma" w:hAnsi="Tahoma" w:cs="Tahoma"/>
      <w:sz w:val="16"/>
      <w:szCs w:val="16"/>
      <w:lang w:val="en-GB"/>
    </w:rPr>
  </w:style>
  <w:style w:type="character" w:styleId="Hyperlink">
    <w:name w:val="Hyperlink"/>
    <w:basedOn w:val="DefaultParagraphFont"/>
    <w:uiPriority w:val="99"/>
    <w:rsid w:val="00AA5683"/>
    <w:rPr>
      <w:rFonts w:cs="Times New Roman"/>
      <w:color w:val="0000FF"/>
      <w:u w:val="single"/>
    </w:rPr>
  </w:style>
  <w:style w:type="paragraph" w:styleId="BodyText">
    <w:name w:val="Body Text"/>
    <w:basedOn w:val="Normal"/>
    <w:link w:val="BodyTextChar"/>
    <w:uiPriority w:val="99"/>
    <w:rsid w:val="005978E9"/>
    <w:pPr>
      <w:ind w:leftChars="400" w:left="400" w:rightChars="400" w:right="400"/>
    </w:pPr>
  </w:style>
  <w:style w:type="character" w:customStyle="1" w:styleId="BodyTextChar">
    <w:name w:val="Body Text Char"/>
    <w:basedOn w:val="DefaultParagraphFont"/>
    <w:link w:val="BodyText"/>
    <w:uiPriority w:val="99"/>
    <w:locked/>
    <w:rsid w:val="005978E9"/>
    <w:rPr>
      <w:rFonts w:ascii="Calibri" w:eastAsia="Times New Roman" w:hAnsi="Calibri" w:cs="Times New Roman"/>
      <w:lang w:val="en-GB" w:bidi="ar-SA"/>
    </w:rPr>
  </w:style>
  <w:style w:type="paragraph" w:customStyle="1" w:styleId="Bullet">
    <w:name w:val="Bullet"/>
    <w:basedOn w:val="Normal"/>
    <w:link w:val="BulletChar"/>
    <w:uiPriority w:val="99"/>
    <w:rsid w:val="005978E9"/>
    <w:pPr>
      <w:spacing w:after="120"/>
    </w:pPr>
    <w:rPr>
      <w:rFonts w:eastAsia="MS Mincho"/>
      <w:sz w:val="24"/>
      <w:szCs w:val="24"/>
    </w:rPr>
  </w:style>
  <w:style w:type="character" w:customStyle="1" w:styleId="BulletChar">
    <w:name w:val="Bullet Char"/>
    <w:basedOn w:val="DefaultParagraphFont"/>
    <w:link w:val="Bullet"/>
    <w:uiPriority w:val="99"/>
    <w:locked/>
    <w:rsid w:val="005978E9"/>
    <w:rPr>
      <w:rFonts w:ascii="Arial" w:eastAsia="MS Mincho" w:hAnsi="Arial" w:cs="Times New Roman"/>
      <w:sz w:val="24"/>
      <w:szCs w:val="24"/>
      <w:lang w:val="en-GB" w:bidi="ar-SA"/>
    </w:rPr>
  </w:style>
  <w:style w:type="table" w:styleId="TableGrid">
    <w:name w:val="Table Grid"/>
    <w:basedOn w:val="TableNormal"/>
    <w:uiPriority w:val="99"/>
    <w:rsid w:val="005978E9"/>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86311"/>
    <w:pPr>
      <w:spacing w:after="100"/>
    </w:pPr>
  </w:style>
  <w:style w:type="paragraph" w:styleId="TOC2">
    <w:name w:val="toc 2"/>
    <w:basedOn w:val="Normal"/>
    <w:next w:val="Normal"/>
    <w:autoRedefine/>
    <w:uiPriority w:val="39"/>
    <w:rsid w:val="00A86311"/>
    <w:pPr>
      <w:spacing w:after="100"/>
      <w:ind w:left="200"/>
    </w:pPr>
  </w:style>
  <w:style w:type="paragraph" w:styleId="TOC3">
    <w:name w:val="toc 3"/>
    <w:basedOn w:val="Normal"/>
    <w:next w:val="Normal"/>
    <w:autoRedefine/>
    <w:uiPriority w:val="39"/>
    <w:rsid w:val="00A86311"/>
    <w:pPr>
      <w:spacing w:after="100"/>
      <w:ind w:left="400"/>
    </w:pPr>
  </w:style>
  <w:style w:type="paragraph" w:styleId="NormalWeb">
    <w:name w:val="Normal (Web)"/>
    <w:basedOn w:val="Normal"/>
    <w:uiPriority w:val="99"/>
    <w:rsid w:val="00911A4C"/>
    <w:pPr>
      <w:spacing w:before="100" w:beforeAutospacing="1" w:after="100" w:afterAutospacing="1" w:line="285" w:lineRule="atLeast"/>
    </w:pPr>
    <w:rPr>
      <w:rFonts w:ascii="Helvetica" w:hAnsi="Helvetica" w:cs="Helvetica"/>
      <w:color w:val="333333"/>
      <w:sz w:val="18"/>
      <w:szCs w:val="18"/>
    </w:rPr>
  </w:style>
  <w:style w:type="paragraph" w:customStyle="1" w:styleId="TitleOne">
    <w:name w:val="Title One"/>
    <w:basedOn w:val="Normal"/>
    <w:link w:val="TitleOneChar"/>
    <w:rsid w:val="00822E37"/>
    <w:pPr>
      <w:ind w:right="-23"/>
    </w:pPr>
    <w:rPr>
      <w:rFonts w:cs="Arial"/>
      <w:b/>
      <w:u w:val="single"/>
    </w:rPr>
  </w:style>
  <w:style w:type="paragraph" w:customStyle="1" w:styleId="TitleTwo">
    <w:name w:val="Title Two"/>
    <w:basedOn w:val="Normal"/>
    <w:link w:val="TitleTwoChar"/>
    <w:rsid w:val="00822E37"/>
    <w:pPr>
      <w:ind w:right="-23"/>
    </w:pPr>
    <w:rPr>
      <w:rFonts w:cs="Arial"/>
      <w:b/>
      <w:color w:val="0072BC"/>
      <w:u w:val="single"/>
    </w:rPr>
  </w:style>
  <w:style w:type="character" w:customStyle="1" w:styleId="TitleOneChar">
    <w:name w:val="Title One Char"/>
    <w:basedOn w:val="DefaultParagraphFont"/>
    <w:link w:val="TitleOne"/>
    <w:rsid w:val="00822E37"/>
    <w:rPr>
      <w:rFonts w:ascii="Arial" w:hAnsi="Arial" w:cs="Arial"/>
      <w:b/>
      <w:szCs w:val="20"/>
      <w:u w:val="single"/>
      <w:lang w:eastAsia="en-US"/>
    </w:rPr>
  </w:style>
  <w:style w:type="paragraph" w:customStyle="1" w:styleId="Maincopy">
    <w:name w:val="Main copy"/>
    <w:basedOn w:val="Normal"/>
    <w:link w:val="MaincopyChar"/>
    <w:rsid w:val="00822E37"/>
    <w:pPr>
      <w:ind w:right="-23"/>
    </w:pPr>
    <w:rPr>
      <w:rFonts w:cs="Arial"/>
    </w:rPr>
  </w:style>
  <w:style w:type="character" w:customStyle="1" w:styleId="TitleTwoChar">
    <w:name w:val="Title Two Char"/>
    <w:basedOn w:val="DefaultParagraphFont"/>
    <w:link w:val="TitleTwo"/>
    <w:rsid w:val="00822E37"/>
    <w:rPr>
      <w:rFonts w:ascii="Arial" w:hAnsi="Arial" w:cs="Arial"/>
      <w:b/>
      <w:color w:val="0072BC"/>
      <w:szCs w:val="20"/>
      <w:u w:val="single"/>
      <w:lang w:eastAsia="en-US"/>
    </w:rPr>
  </w:style>
  <w:style w:type="paragraph" w:customStyle="1" w:styleId="BulletStyle">
    <w:name w:val="Bullet Style"/>
    <w:basedOn w:val="ListParagraph"/>
    <w:link w:val="BulletStyleChar"/>
    <w:rsid w:val="00822E37"/>
    <w:pPr>
      <w:numPr>
        <w:numId w:val="1"/>
      </w:numPr>
      <w:ind w:right="-23"/>
    </w:pPr>
    <w:rPr>
      <w:rFonts w:cs="Arial"/>
    </w:rPr>
  </w:style>
  <w:style w:type="character" w:customStyle="1" w:styleId="MaincopyChar">
    <w:name w:val="Main copy Char"/>
    <w:basedOn w:val="DefaultParagraphFont"/>
    <w:link w:val="Maincopy"/>
    <w:rsid w:val="00822E37"/>
    <w:rPr>
      <w:rFonts w:ascii="Arial" w:hAnsi="Arial" w:cs="Arial"/>
      <w:sz w:val="20"/>
      <w:szCs w:val="20"/>
      <w:lang w:eastAsia="en-US"/>
    </w:rPr>
  </w:style>
  <w:style w:type="character" w:customStyle="1" w:styleId="ListParagraphChar">
    <w:name w:val="List Paragraph Char"/>
    <w:basedOn w:val="DefaultParagraphFont"/>
    <w:link w:val="ListParagraph"/>
    <w:uiPriority w:val="34"/>
    <w:rsid w:val="003C69CA"/>
  </w:style>
  <w:style w:type="character" w:customStyle="1" w:styleId="BulletStyleChar">
    <w:name w:val="Bullet Style Char"/>
    <w:basedOn w:val="ListParagraphChar"/>
    <w:link w:val="BulletStyle"/>
    <w:rsid w:val="00822E37"/>
    <w:rPr>
      <w:rFonts w:ascii="Roboto Light" w:hAnsi="Roboto Light" w:cs="Arial"/>
      <w:sz w:val="20"/>
    </w:rPr>
  </w:style>
  <w:style w:type="paragraph" w:customStyle="1" w:styleId="MainTitle">
    <w:name w:val="Main Title"/>
    <w:basedOn w:val="Normal"/>
    <w:link w:val="MainTitleChar"/>
    <w:rsid w:val="00C9436A"/>
    <w:pPr>
      <w:spacing w:after="0"/>
    </w:pPr>
    <w:rPr>
      <w:sz w:val="48"/>
      <w:szCs w:val="48"/>
    </w:rPr>
  </w:style>
  <w:style w:type="paragraph" w:customStyle="1" w:styleId="Title1">
    <w:name w:val="Title 1"/>
    <w:basedOn w:val="Maincopy"/>
    <w:link w:val="Title1Char"/>
    <w:rsid w:val="00822E37"/>
    <w:pPr>
      <w:tabs>
        <w:tab w:val="left" w:pos="1381"/>
      </w:tabs>
    </w:pPr>
    <w:rPr>
      <w:sz w:val="40"/>
      <w:szCs w:val="40"/>
    </w:rPr>
  </w:style>
  <w:style w:type="character" w:customStyle="1" w:styleId="MainTitleChar">
    <w:name w:val="Main Title Char"/>
    <w:basedOn w:val="DefaultParagraphFont"/>
    <w:link w:val="MainTitle"/>
    <w:rsid w:val="00C9436A"/>
    <w:rPr>
      <w:rFonts w:ascii="Arial" w:hAnsi="Arial"/>
      <w:sz w:val="48"/>
      <w:szCs w:val="48"/>
      <w:lang w:eastAsia="en-US"/>
    </w:rPr>
  </w:style>
  <w:style w:type="character" w:customStyle="1" w:styleId="Title1Char">
    <w:name w:val="Title 1 Char"/>
    <w:basedOn w:val="MaincopyChar"/>
    <w:link w:val="Title1"/>
    <w:rsid w:val="00822E37"/>
    <w:rPr>
      <w:rFonts w:ascii="Arial" w:hAnsi="Arial" w:cs="Arial"/>
      <w:sz w:val="40"/>
      <w:szCs w:val="40"/>
      <w:lang w:eastAsia="en-US"/>
    </w:rPr>
  </w:style>
  <w:style w:type="paragraph" w:customStyle="1" w:styleId="HEADERLEADINGCAPS">
    <w:name w:val="HEADER LEADING CAPS"/>
    <w:rsid w:val="00787239"/>
    <w:pPr>
      <w:shd w:val="clear" w:color="auto" w:fill="FFFFFF"/>
      <w:spacing w:before="120" w:after="120" w:line="240" w:lineRule="auto"/>
      <w:textAlignment w:val="top"/>
    </w:pPr>
    <w:rPr>
      <w:rFonts w:ascii="Roboto Light" w:hAnsi="Roboto Light" w:cs="Arial"/>
      <w:sz w:val="84"/>
    </w:rPr>
  </w:style>
  <w:style w:type="paragraph" w:customStyle="1" w:styleId="PageHeader">
    <w:name w:val="Page Header"/>
    <w:basedOn w:val="Normal"/>
    <w:uiPriority w:val="99"/>
    <w:rsid w:val="0045239F"/>
    <w:pPr>
      <w:widowControl w:val="0"/>
      <w:suppressAutoHyphens/>
      <w:autoSpaceDE w:val="0"/>
      <w:autoSpaceDN w:val="0"/>
      <w:adjustRightInd w:val="0"/>
      <w:spacing w:before="0" w:after="0" w:line="760" w:lineRule="atLeast"/>
      <w:textAlignment w:val="center"/>
    </w:pPr>
    <w:rPr>
      <w:rFonts w:ascii="Roboto-Light" w:hAnsi="Roboto-Light" w:cs="Roboto-Light"/>
      <w:color w:val="363838"/>
      <w:spacing w:val="-2"/>
      <w:sz w:val="76"/>
      <w:szCs w:val="76"/>
    </w:rPr>
  </w:style>
  <w:style w:type="paragraph" w:customStyle="1" w:styleId="Default">
    <w:name w:val="Default"/>
    <w:rsid w:val="009E7000"/>
    <w:pPr>
      <w:autoSpaceDE w:val="0"/>
      <w:autoSpaceDN w:val="0"/>
      <w:adjustRightInd w:val="0"/>
      <w:spacing w:after="0" w:line="240" w:lineRule="auto"/>
    </w:pPr>
    <w:rPr>
      <w:rFonts w:ascii="Arial" w:eastAsia="Times New Roman" w:hAnsi="Arial" w:cs="Arial"/>
      <w:color w:val="000000"/>
      <w:sz w:val="24"/>
      <w:szCs w:val="24"/>
    </w:rPr>
  </w:style>
  <w:style w:type="character" w:styleId="CommentReference">
    <w:name w:val="annotation reference"/>
    <w:basedOn w:val="DefaultParagraphFont"/>
    <w:uiPriority w:val="99"/>
    <w:semiHidden/>
    <w:unhideWhenUsed/>
    <w:rsid w:val="00FA07F8"/>
    <w:rPr>
      <w:sz w:val="16"/>
      <w:szCs w:val="16"/>
    </w:rPr>
  </w:style>
  <w:style w:type="paragraph" w:styleId="CommentText">
    <w:name w:val="annotation text"/>
    <w:basedOn w:val="Normal"/>
    <w:link w:val="CommentTextChar"/>
    <w:uiPriority w:val="99"/>
    <w:semiHidden/>
    <w:unhideWhenUsed/>
    <w:rsid w:val="00FA07F8"/>
    <w:rPr>
      <w:szCs w:val="20"/>
    </w:rPr>
  </w:style>
  <w:style w:type="character" w:customStyle="1" w:styleId="CommentTextChar">
    <w:name w:val="Comment Text Char"/>
    <w:basedOn w:val="DefaultParagraphFont"/>
    <w:link w:val="CommentText"/>
    <w:uiPriority w:val="99"/>
    <w:semiHidden/>
    <w:rsid w:val="00FA07F8"/>
    <w:rPr>
      <w:rFonts w:ascii="Roboto Light" w:hAnsi="Roboto Light"/>
      <w:sz w:val="20"/>
      <w:szCs w:val="20"/>
    </w:rPr>
  </w:style>
  <w:style w:type="paragraph" w:styleId="CommentSubject">
    <w:name w:val="annotation subject"/>
    <w:basedOn w:val="CommentText"/>
    <w:next w:val="CommentText"/>
    <w:link w:val="CommentSubjectChar"/>
    <w:uiPriority w:val="99"/>
    <w:semiHidden/>
    <w:unhideWhenUsed/>
    <w:rsid w:val="00FA07F8"/>
    <w:rPr>
      <w:b/>
      <w:bCs/>
    </w:rPr>
  </w:style>
  <w:style w:type="character" w:customStyle="1" w:styleId="CommentSubjectChar">
    <w:name w:val="Comment Subject Char"/>
    <w:basedOn w:val="CommentTextChar"/>
    <w:link w:val="CommentSubject"/>
    <w:uiPriority w:val="99"/>
    <w:semiHidden/>
    <w:rsid w:val="00FA07F8"/>
    <w:rPr>
      <w:rFonts w:ascii="Roboto Light" w:hAnsi="Roboto Light"/>
      <w:b/>
      <w:bCs/>
      <w:sz w:val="20"/>
      <w:szCs w:val="20"/>
    </w:rPr>
  </w:style>
  <w:style w:type="paragraph" w:styleId="BodyText2">
    <w:name w:val="Body Text 2"/>
    <w:basedOn w:val="Normal"/>
    <w:link w:val="BodyText2Char"/>
    <w:uiPriority w:val="99"/>
    <w:semiHidden/>
    <w:unhideWhenUsed/>
    <w:rsid w:val="00FE441A"/>
    <w:pPr>
      <w:spacing w:after="120" w:line="480" w:lineRule="auto"/>
    </w:pPr>
  </w:style>
  <w:style w:type="character" w:customStyle="1" w:styleId="BodyText2Char">
    <w:name w:val="Body Text 2 Char"/>
    <w:basedOn w:val="DefaultParagraphFont"/>
    <w:link w:val="BodyText2"/>
    <w:uiPriority w:val="99"/>
    <w:semiHidden/>
    <w:rsid w:val="00FE441A"/>
    <w:rPr>
      <w:rFonts w:ascii="Roboto Light" w:hAnsi="Roboto Light"/>
      <w:sz w:val="20"/>
    </w:rPr>
  </w:style>
  <w:style w:type="character" w:styleId="UnresolvedMention">
    <w:name w:val="Unresolved Mention"/>
    <w:basedOn w:val="DefaultParagraphFont"/>
    <w:uiPriority w:val="99"/>
    <w:semiHidden/>
    <w:unhideWhenUsed/>
    <w:rsid w:val="00653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6958">
      <w:bodyDiv w:val="1"/>
      <w:marLeft w:val="0"/>
      <w:marRight w:val="0"/>
      <w:marTop w:val="0"/>
      <w:marBottom w:val="0"/>
      <w:divBdr>
        <w:top w:val="none" w:sz="0" w:space="0" w:color="auto"/>
        <w:left w:val="none" w:sz="0" w:space="0" w:color="auto"/>
        <w:bottom w:val="none" w:sz="0" w:space="0" w:color="auto"/>
        <w:right w:val="none" w:sz="0" w:space="0" w:color="auto"/>
      </w:divBdr>
    </w:div>
    <w:div w:id="63070350">
      <w:bodyDiv w:val="1"/>
      <w:marLeft w:val="0"/>
      <w:marRight w:val="0"/>
      <w:marTop w:val="0"/>
      <w:marBottom w:val="0"/>
      <w:divBdr>
        <w:top w:val="none" w:sz="0" w:space="0" w:color="auto"/>
        <w:left w:val="none" w:sz="0" w:space="0" w:color="auto"/>
        <w:bottom w:val="none" w:sz="0" w:space="0" w:color="auto"/>
        <w:right w:val="none" w:sz="0" w:space="0" w:color="auto"/>
      </w:divBdr>
    </w:div>
    <w:div w:id="68313205">
      <w:bodyDiv w:val="1"/>
      <w:marLeft w:val="0"/>
      <w:marRight w:val="0"/>
      <w:marTop w:val="0"/>
      <w:marBottom w:val="0"/>
      <w:divBdr>
        <w:top w:val="none" w:sz="0" w:space="0" w:color="auto"/>
        <w:left w:val="none" w:sz="0" w:space="0" w:color="auto"/>
        <w:bottom w:val="none" w:sz="0" w:space="0" w:color="auto"/>
        <w:right w:val="none" w:sz="0" w:space="0" w:color="auto"/>
      </w:divBdr>
    </w:div>
    <w:div w:id="72440288">
      <w:bodyDiv w:val="1"/>
      <w:marLeft w:val="0"/>
      <w:marRight w:val="0"/>
      <w:marTop w:val="0"/>
      <w:marBottom w:val="0"/>
      <w:divBdr>
        <w:top w:val="none" w:sz="0" w:space="0" w:color="auto"/>
        <w:left w:val="none" w:sz="0" w:space="0" w:color="auto"/>
        <w:bottom w:val="none" w:sz="0" w:space="0" w:color="auto"/>
        <w:right w:val="none" w:sz="0" w:space="0" w:color="auto"/>
      </w:divBdr>
    </w:div>
    <w:div w:id="173811419">
      <w:bodyDiv w:val="1"/>
      <w:marLeft w:val="0"/>
      <w:marRight w:val="0"/>
      <w:marTop w:val="0"/>
      <w:marBottom w:val="0"/>
      <w:divBdr>
        <w:top w:val="none" w:sz="0" w:space="0" w:color="auto"/>
        <w:left w:val="none" w:sz="0" w:space="0" w:color="auto"/>
        <w:bottom w:val="none" w:sz="0" w:space="0" w:color="auto"/>
        <w:right w:val="none" w:sz="0" w:space="0" w:color="auto"/>
      </w:divBdr>
    </w:div>
    <w:div w:id="273707039">
      <w:bodyDiv w:val="1"/>
      <w:marLeft w:val="0"/>
      <w:marRight w:val="0"/>
      <w:marTop w:val="0"/>
      <w:marBottom w:val="0"/>
      <w:divBdr>
        <w:top w:val="none" w:sz="0" w:space="0" w:color="auto"/>
        <w:left w:val="none" w:sz="0" w:space="0" w:color="auto"/>
        <w:bottom w:val="none" w:sz="0" w:space="0" w:color="auto"/>
        <w:right w:val="none" w:sz="0" w:space="0" w:color="auto"/>
      </w:divBdr>
    </w:div>
    <w:div w:id="294678493">
      <w:bodyDiv w:val="1"/>
      <w:marLeft w:val="0"/>
      <w:marRight w:val="0"/>
      <w:marTop w:val="0"/>
      <w:marBottom w:val="0"/>
      <w:divBdr>
        <w:top w:val="none" w:sz="0" w:space="0" w:color="auto"/>
        <w:left w:val="none" w:sz="0" w:space="0" w:color="auto"/>
        <w:bottom w:val="none" w:sz="0" w:space="0" w:color="auto"/>
        <w:right w:val="none" w:sz="0" w:space="0" w:color="auto"/>
      </w:divBdr>
    </w:div>
    <w:div w:id="294994152">
      <w:bodyDiv w:val="1"/>
      <w:marLeft w:val="0"/>
      <w:marRight w:val="0"/>
      <w:marTop w:val="0"/>
      <w:marBottom w:val="0"/>
      <w:divBdr>
        <w:top w:val="none" w:sz="0" w:space="0" w:color="auto"/>
        <w:left w:val="none" w:sz="0" w:space="0" w:color="auto"/>
        <w:bottom w:val="none" w:sz="0" w:space="0" w:color="auto"/>
        <w:right w:val="none" w:sz="0" w:space="0" w:color="auto"/>
      </w:divBdr>
    </w:div>
    <w:div w:id="329408772">
      <w:bodyDiv w:val="1"/>
      <w:marLeft w:val="0"/>
      <w:marRight w:val="0"/>
      <w:marTop w:val="0"/>
      <w:marBottom w:val="0"/>
      <w:divBdr>
        <w:top w:val="none" w:sz="0" w:space="0" w:color="auto"/>
        <w:left w:val="none" w:sz="0" w:space="0" w:color="auto"/>
        <w:bottom w:val="none" w:sz="0" w:space="0" w:color="auto"/>
        <w:right w:val="none" w:sz="0" w:space="0" w:color="auto"/>
      </w:divBdr>
    </w:div>
    <w:div w:id="389504583">
      <w:bodyDiv w:val="1"/>
      <w:marLeft w:val="0"/>
      <w:marRight w:val="0"/>
      <w:marTop w:val="0"/>
      <w:marBottom w:val="0"/>
      <w:divBdr>
        <w:top w:val="none" w:sz="0" w:space="0" w:color="auto"/>
        <w:left w:val="none" w:sz="0" w:space="0" w:color="auto"/>
        <w:bottom w:val="none" w:sz="0" w:space="0" w:color="auto"/>
        <w:right w:val="none" w:sz="0" w:space="0" w:color="auto"/>
      </w:divBdr>
    </w:div>
    <w:div w:id="407923208">
      <w:bodyDiv w:val="1"/>
      <w:marLeft w:val="0"/>
      <w:marRight w:val="0"/>
      <w:marTop w:val="0"/>
      <w:marBottom w:val="0"/>
      <w:divBdr>
        <w:top w:val="none" w:sz="0" w:space="0" w:color="auto"/>
        <w:left w:val="none" w:sz="0" w:space="0" w:color="auto"/>
        <w:bottom w:val="none" w:sz="0" w:space="0" w:color="auto"/>
        <w:right w:val="none" w:sz="0" w:space="0" w:color="auto"/>
      </w:divBdr>
    </w:div>
    <w:div w:id="466439263">
      <w:bodyDiv w:val="1"/>
      <w:marLeft w:val="0"/>
      <w:marRight w:val="0"/>
      <w:marTop w:val="0"/>
      <w:marBottom w:val="0"/>
      <w:divBdr>
        <w:top w:val="none" w:sz="0" w:space="0" w:color="auto"/>
        <w:left w:val="none" w:sz="0" w:space="0" w:color="auto"/>
        <w:bottom w:val="none" w:sz="0" w:space="0" w:color="auto"/>
        <w:right w:val="none" w:sz="0" w:space="0" w:color="auto"/>
      </w:divBdr>
    </w:div>
    <w:div w:id="477306744">
      <w:bodyDiv w:val="1"/>
      <w:marLeft w:val="0"/>
      <w:marRight w:val="0"/>
      <w:marTop w:val="0"/>
      <w:marBottom w:val="0"/>
      <w:divBdr>
        <w:top w:val="none" w:sz="0" w:space="0" w:color="auto"/>
        <w:left w:val="none" w:sz="0" w:space="0" w:color="auto"/>
        <w:bottom w:val="none" w:sz="0" w:space="0" w:color="auto"/>
        <w:right w:val="none" w:sz="0" w:space="0" w:color="auto"/>
      </w:divBdr>
    </w:div>
    <w:div w:id="493227296">
      <w:bodyDiv w:val="1"/>
      <w:marLeft w:val="0"/>
      <w:marRight w:val="0"/>
      <w:marTop w:val="0"/>
      <w:marBottom w:val="0"/>
      <w:divBdr>
        <w:top w:val="none" w:sz="0" w:space="0" w:color="auto"/>
        <w:left w:val="none" w:sz="0" w:space="0" w:color="auto"/>
        <w:bottom w:val="none" w:sz="0" w:space="0" w:color="auto"/>
        <w:right w:val="none" w:sz="0" w:space="0" w:color="auto"/>
      </w:divBdr>
    </w:div>
    <w:div w:id="519398045">
      <w:bodyDiv w:val="1"/>
      <w:marLeft w:val="0"/>
      <w:marRight w:val="0"/>
      <w:marTop w:val="0"/>
      <w:marBottom w:val="0"/>
      <w:divBdr>
        <w:top w:val="none" w:sz="0" w:space="0" w:color="auto"/>
        <w:left w:val="none" w:sz="0" w:space="0" w:color="auto"/>
        <w:bottom w:val="none" w:sz="0" w:space="0" w:color="auto"/>
        <w:right w:val="none" w:sz="0" w:space="0" w:color="auto"/>
      </w:divBdr>
    </w:div>
    <w:div w:id="656883062">
      <w:bodyDiv w:val="1"/>
      <w:marLeft w:val="0"/>
      <w:marRight w:val="0"/>
      <w:marTop w:val="0"/>
      <w:marBottom w:val="0"/>
      <w:divBdr>
        <w:top w:val="none" w:sz="0" w:space="0" w:color="auto"/>
        <w:left w:val="none" w:sz="0" w:space="0" w:color="auto"/>
        <w:bottom w:val="none" w:sz="0" w:space="0" w:color="auto"/>
        <w:right w:val="none" w:sz="0" w:space="0" w:color="auto"/>
      </w:divBdr>
    </w:div>
    <w:div w:id="678044952">
      <w:bodyDiv w:val="1"/>
      <w:marLeft w:val="0"/>
      <w:marRight w:val="0"/>
      <w:marTop w:val="0"/>
      <w:marBottom w:val="0"/>
      <w:divBdr>
        <w:top w:val="none" w:sz="0" w:space="0" w:color="auto"/>
        <w:left w:val="none" w:sz="0" w:space="0" w:color="auto"/>
        <w:bottom w:val="none" w:sz="0" w:space="0" w:color="auto"/>
        <w:right w:val="none" w:sz="0" w:space="0" w:color="auto"/>
      </w:divBdr>
    </w:div>
    <w:div w:id="711266366">
      <w:bodyDiv w:val="1"/>
      <w:marLeft w:val="0"/>
      <w:marRight w:val="0"/>
      <w:marTop w:val="0"/>
      <w:marBottom w:val="0"/>
      <w:divBdr>
        <w:top w:val="none" w:sz="0" w:space="0" w:color="auto"/>
        <w:left w:val="none" w:sz="0" w:space="0" w:color="auto"/>
        <w:bottom w:val="none" w:sz="0" w:space="0" w:color="auto"/>
        <w:right w:val="none" w:sz="0" w:space="0" w:color="auto"/>
      </w:divBdr>
    </w:div>
    <w:div w:id="713771451">
      <w:bodyDiv w:val="1"/>
      <w:marLeft w:val="0"/>
      <w:marRight w:val="0"/>
      <w:marTop w:val="0"/>
      <w:marBottom w:val="0"/>
      <w:divBdr>
        <w:top w:val="none" w:sz="0" w:space="0" w:color="auto"/>
        <w:left w:val="none" w:sz="0" w:space="0" w:color="auto"/>
        <w:bottom w:val="none" w:sz="0" w:space="0" w:color="auto"/>
        <w:right w:val="none" w:sz="0" w:space="0" w:color="auto"/>
      </w:divBdr>
      <w:divsChild>
        <w:div w:id="516115439">
          <w:marLeft w:val="274"/>
          <w:marRight w:val="0"/>
          <w:marTop w:val="0"/>
          <w:marBottom w:val="0"/>
          <w:divBdr>
            <w:top w:val="none" w:sz="0" w:space="0" w:color="auto"/>
            <w:left w:val="none" w:sz="0" w:space="0" w:color="auto"/>
            <w:bottom w:val="none" w:sz="0" w:space="0" w:color="auto"/>
            <w:right w:val="none" w:sz="0" w:space="0" w:color="auto"/>
          </w:divBdr>
        </w:div>
      </w:divsChild>
    </w:div>
    <w:div w:id="729578686">
      <w:bodyDiv w:val="1"/>
      <w:marLeft w:val="0"/>
      <w:marRight w:val="0"/>
      <w:marTop w:val="0"/>
      <w:marBottom w:val="0"/>
      <w:divBdr>
        <w:top w:val="none" w:sz="0" w:space="0" w:color="auto"/>
        <w:left w:val="none" w:sz="0" w:space="0" w:color="auto"/>
        <w:bottom w:val="none" w:sz="0" w:space="0" w:color="auto"/>
        <w:right w:val="none" w:sz="0" w:space="0" w:color="auto"/>
      </w:divBdr>
    </w:div>
    <w:div w:id="731536385">
      <w:bodyDiv w:val="1"/>
      <w:marLeft w:val="0"/>
      <w:marRight w:val="0"/>
      <w:marTop w:val="0"/>
      <w:marBottom w:val="0"/>
      <w:divBdr>
        <w:top w:val="none" w:sz="0" w:space="0" w:color="auto"/>
        <w:left w:val="none" w:sz="0" w:space="0" w:color="auto"/>
        <w:bottom w:val="none" w:sz="0" w:space="0" w:color="auto"/>
        <w:right w:val="none" w:sz="0" w:space="0" w:color="auto"/>
      </w:divBdr>
    </w:div>
    <w:div w:id="855659439">
      <w:bodyDiv w:val="1"/>
      <w:marLeft w:val="0"/>
      <w:marRight w:val="0"/>
      <w:marTop w:val="0"/>
      <w:marBottom w:val="0"/>
      <w:divBdr>
        <w:top w:val="none" w:sz="0" w:space="0" w:color="auto"/>
        <w:left w:val="none" w:sz="0" w:space="0" w:color="auto"/>
        <w:bottom w:val="none" w:sz="0" w:space="0" w:color="auto"/>
        <w:right w:val="none" w:sz="0" w:space="0" w:color="auto"/>
      </w:divBdr>
    </w:div>
    <w:div w:id="904294013">
      <w:bodyDiv w:val="1"/>
      <w:marLeft w:val="0"/>
      <w:marRight w:val="0"/>
      <w:marTop w:val="0"/>
      <w:marBottom w:val="0"/>
      <w:divBdr>
        <w:top w:val="none" w:sz="0" w:space="0" w:color="auto"/>
        <w:left w:val="none" w:sz="0" w:space="0" w:color="auto"/>
        <w:bottom w:val="none" w:sz="0" w:space="0" w:color="auto"/>
        <w:right w:val="none" w:sz="0" w:space="0" w:color="auto"/>
      </w:divBdr>
    </w:div>
    <w:div w:id="916937431">
      <w:bodyDiv w:val="1"/>
      <w:marLeft w:val="0"/>
      <w:marRight w:val="0"/>
      <w:marTop w:val="0"/>
      <w:marBottom w:val="0"/>
      <w:divBdr>
        <w:top w:val="none" w:sz="0" w:space="0" w:color="auto"/>
        <w:left w:val="none" w:sz="0" w:space="0" w:color="auto"/>
        <w:bottom w:val="none" w:sz="0" w:space="0" w:color="auto"/>
        <w:right w:val="none" w:sz="0" w:space="0" w:color="auto"/>
      </w:divBdr>
    </w:div>
    <w:div w:id="969090793">
      <w:bodyDiv w:val="1"/>
      <w:marLeft w:val="0"/>
      <w:marRight w:val="0"/>
      <w:marTop w:val="0"/>
      <w:marBottom w:val="0"/>
      <w:divBdr>
        <w:top w:val="none" w:sz="0" w:space="0" w:color="auto"/>
        <w:left w:val="none" w:sz="0" w:space="0" w:color="auto"/>
        <w:bottom w:val="none" w:sz="0" w:space="0" w:color="auto"/>
        <w:right w:val="none" w:sz="0" w:space="0" w:color="auto"/>
      </w:divBdr>
    </w:div>
    <w:div w:id="995768116">
      <w:bodyDiv w:val="1"/>
      <w:marLeft w:val="0"/>
      <w:marRight w:val="0"/>
      <w:marTop w:val="0"/>
      <w:marBottom w:val="0"/>
      <w:divBdr>
        <w:top w:val="none" w:sz="0" w:space="0" w:color="auto"/>
        <w:left w:val="none" w:sz="0" w:space="0" w:color="auto"/>
        <w:bottom w:val="none" w:sz="0" w:space="0" w:color="auto"/>
        <w:right w:val="none" w:sz="0" w:space="0" w:color="auto"/>
      </w:divBdr>
    </w:div>
    <w:div w:id="1022363469">
      <w:bodyDiv w:val="1"/>
      <w:marLeft w:val="0"/>
      <w:marRight w:val="0"/>
      <w:marTop w:val="0"/>
      <w:marBottom w:val="0"/>
      <w:divBdr>
        <w:top w:val="none" w:sz="0" w:space="0" w:color="auto"/>
        <w:left w:val="none" w:sz="0" w:space="0" w:color="auto"/>
        <w:bottom w:val="none" w:sz="0" w:space="0" w:color="auto"/>
        <w:right w:val="none" w:sz="0" w:space="0" w:color="auto"/>
      </w:divBdr>
    </w:div>
    <w:div w:id="1083527985">
      <w:bodyDiv w:val="1"/>
      <w:marLeft w:val="0"/>
      <w:marRight w:val="0"/>
      <w:marTop w:val="0"/>
      <w:marBottom w:val="0"/>
      <w:divBdr>
        <w:top w:val="none" w:sz="0" w:space="0" w:color="auto"/>
        <w:left w:val="none" w:sz="0" w:space="0" w:color="auto"/>
        <w:bottom w:val="none" w:sz="0" w:space="0" w:color="auto"/>
        <w:right w:val="none" w:sz="0" w:space="0" w:color="auto"/>
      </w:divBdr>
    </w:div>
    <w:div w:id="1148202166">
      <w:bodyDiv w:val="1"/>
      <w:marLeft w:val="0"/>
      <w:marRight w:val="0"/>
      <w:marTop w:val="0"/>
      <w:marBottom w:val="0"/>
      <w:divBdr>
        <w:top w:val="none" w:sz="0" w:space="0" w:color="auto"/>
        <w:left w:val="none" w:sz="0" w:space="0" w:color="auto"/>
        <w:bottom w:val="none" w:sz="0" w:space="0" w:color="auto"/>
        <w:right w:val="none" w:sz="0" w:space="0" w:color="auto"/>
      </w:divBdr>
      <w:divsChild>
        <w:div w:id="342243644">
          <w:marLeft w:val="274"/>
          <w:marRight w:val="0"/>
          <w:marTop w:val="0"/>
          <w:marBottom w:val="0"/>
          <w:divBdr>
            <w:top w:val="none" w:sz="0" w:space="0" w:color="auto"/>
            <w:left w:val="none" w:sz="0" w:space="0" w:color="auto"/>
            <w:bottom w:val="none" w:sz="0" w:space="0" w:color="auto"/>
            <w:right w:val="none" w:sz="0" w:space="0" w:color="auto"/>
          </w:divBdr>
        </w:div>
      </w:divsChild>
    </w:div>
    <w:div w:id="1211453614">
      <w:bodyDiv w:val="1"/>
      <w:marLeft w:val="0"/>
      <w:marRight w:val="0"/>
      <w:marTop w:val="0"/>
      <w:marBottom w:val="0"/>
      <w:divBdr>
        <w:top w:val="none" w:sz="0" w:space="0" w:color="auto"/>
        <w:left w:val="none" w:sz="0" w:space="0" w:color="auto"/>
        <w:bottom w:val="none" w:sz="0" w:space="0" w:color="auto"/>
        <w:right w:val="none" w:sz="0" w:space="0" w:color="auto"/>
      </w:divBdr>
    </w:div>
    <w:div w:id="1249000211">
      <w:bodyDiv w:val="1"/>
      <w:marLeft w:val="0"/>
      <w:marRight w:val="0"/>
      <w:marTop w:val="0"/>
      <w:marBottom w:val="0"/>
      <w:divBdr>
        <w:top w:val="none" w:sz="0" w:space="0" w:color="auto"/>
        <w:left w:val="none" w:sz="0" w:space="0" w:color="auto"/>
        <w:bottom w:val="none" w:sz="0" w:space="0" w:color="auto"/>
        <w:right w:val="none" w:sz="0" w:space="0" w:color="auto"/>
      </w:divBdr>
    </w:div>
    <w:div w:id="1252811987">
      <w:bodyDiv w:val="1"/>
      <w:marLeft w:val="0"/>
      <w:marRight w:val="0"/>
      <w:marTop w:val="0"/>
      <w:marBottom w:val="0"/>
      <w:divBdr>
        <w:top w:val="none" w:sz="0" w:space="0" w:color="auto"/>
        <w:left w:val="none" w:sz="0" w:space="0" w:color="auto"/>
        <w:bottom w:val="none" w:sz="0" w:space="0" w:color="auto"/>
        <w:right w:val="none" w:sz="0" w:space="0" w:color="auto"/>
      </w:divBdr>
    </w:div>
    <w:div w:id="1283800536">
      <w:bodyDiv w:val="1"/>
      <w:marLeft w:val="0"/>
      <w:marRight w:val="0"/>
      <w:marTop w:val="0"/>
      <w:marBottom w:val="0"/>
      <w:divBdr>
        <w:top w:val="none" w:sz="0" w:space="0" w:color="auto"/>
        <w:left w:val="none" w:sz="0" w:space="0" w:color="auto"/>
        <w:bottom w:val="none" w:sz="0" w:space="0" w:color="auto"/>
        <w:right w:val="none" w:sz="0" w:space="0" w:color="auto"/>
      </w:divBdr>
    </w:div>
    <w:div w:id="1340886688">
      <w:bodyDiv w:val="1"/>
      <w:marLeft w:val="0"/>
      <w:marRight w:val="0"/>
      <w:marTop w:val="0"/>
      <w:marBottom w:val="0"/>
      <w:divBdr>
        <w:top w:val="none" w:sz="0" w:space="0" w:color="auto"/>
        <w:left w:val="none" w:sz="0" w:space="0" w:color="auto"/>
        <w:bottom w:val="none" w:sz="0" w:space="0" w:color="auto"/>
        <w:right w:val="none" w:sz="0" w:space="0" w:color="auto"/>
      </w:divBdr>
    </w:div>
    <w:div w:id="1351880881">
      <w:bodyDiv w:val="1"/>
      <w:marLeft w:val="0"/>
      <w:marRight w:val="0"/>
      <w:marTop w:val="0"/>
      <w:marBottom w:val="0"/>
      <w:divBdr>
        <w:top w:val="none" w:sz="0" w:space="0" w:color="auto"/>
        <w:left w:val="none" w:sz="0" w:space="0" w:color="auto"/>
        <w:bottom w:val="none" w:sz="0" w:space="0" w:color="auto"/>
        <w:right w:val="none" w:sz="0" w:space="0" w:color="auto"/>
      </w:divBdr>
      <w:divsChild>
        <w:div w:id="1798141592">
          <w:marLeft w:val="274"/>
          <w:marRight w:val="0"/>
          <w:marTop w:val="0"/>
          <w:marBottom w:val="0"/>
          <w:divBdr>
            <w:top w:val="none" w:sz="0" w:space="0" w:color="auto"/>
            <w:left w:val="none" w:sz="0" w:space="0" w:color="auto"/>
            <w:bottom w:val="none" w:sz="0" w:space="0" w:color="auto"/>
            <w:right w:val="none" w:sz="0" w:space="0" w:color="auto"/>
          </w:divBdr>
        </w:div>
      </w:divsChild>
    </w:div>
    <w:div w:id="1378235884">
      <w:bodyDiv w:val="1"/>
      <w:marLeft w:val="0"/>
      <w:marRight w:val="0"/>
      <w:marTop w:val="0"/>
      <w:marBottom w:val="0"/>
      <w:divBdr>
        <w:top w:val="none" w:sz="0" w:space="0" w:color="auto"/>
        <w:left w:val="none" w:sz="0" w:space="0" w:color="auto"/>
        <w:bottom w:val="none" w:sz="0" w:space="0" w:color="auto"/>
        <w:right w:val="none" w:sz="0" w:space="0" w:color="auto"/>
      </w:divBdr>
    </w:div>
    <w:div w:id="1449396252">
      <w:bodyDiv w:val="1"/>
      <w:marLeft w:val="0"/>
      <w:marRight w:val="0"/>
      <w:marTop w:val="0"/>
      <w:marBottom w:val="0"/>
      <w:divBdr>
        <w:top w:val="none" w:sz="0" w:space="0" w:color="auto"/>
        <w:left w:val="none" w:sz="0" w:space="0" w:color="auto"/>
        <w:bottom w:val="none" w:sz="0" w:space="0" w:color="auto"/>
        <w:right w:val="none" w:sz="0" w:space="0" w:color="auto"/>
      </w:divBdr>
    </w:div>
    <w:div w:id="1517572564">
      <w:bodyDiv w:val="1"/>
      <w:marLeft w:val="0"/>
      <w:marRight w:val="0"/>
      <w:marTop w:val="0"/>
      <w:marBottom w:val="0"/>
      <w:divBdr>
        <w:top w:val="none" w:sz="0" w:space="0" w:color="auto"/>
        <w:left w:val="none" w:sz="0" w:space="0" w:color="auto"/>
        <w:bottom w:val="none" w:sz="0" w:space="0" w:color="auto"/>
        <w:right w:val="none" w:sz="0" w:space="0" w:color="auto"/>
      </w:divBdr>
    </w:div>
    <w:div w:id="1605965196">
      <w:bodyDiv w:val="1"/>
      <w:marLeft w:val="0"/>
      <w:marRight w:val="0"/>
      <w:marTop w:val="0"/>
      <w:marBottom w:val="0"/>
      <w:divBdr>
        <w:top w:val="none" w:sz="0" w:space="0" w:color="auto"/>
        <w:left w:val="none" w:sz="0" w:space="0" w:color="auto"/>
        <w:bottom w:val="none" w:sz="0" w:space="0" w:color="auto"/>
        <w:right w:val="none" w:sz="0" w:space="0" w:color="auto"/>
      </w:divBdr>
    </w:div>
    <w:div w:id="1655985446">
      <w:bodyDiv w:val="1"/>
      <w:marLeft w:val="0"/>
      <w:marRight w:val="0"/>
      <w:marTop w:val="0"/>
      <w:marBottom w:val="0"/>
      <w:divBdr>
        <w:top w:val="none" w:sz="0" w:space="0" w:color="auto"/>
        <w:left w:val="none" w:sz="0" w:space="0" w:color="auto"/>
        <w:bottom w:val="none" w:sz="0" w:space="0" w:color="auto"/>
        <w:right w:val="none" w:sz="0" w:space="0" w:color="auto"/>
      </w:divBdr>
    </w:div>
    <w:div w:id="1674913605">
      <w:bodyDiv w:val="1"/>
      <w:marLeft w:val="0"/>
      <w:marRight w:val="0"/>
      <w:marTop w:val="0"/>
      <w:marBottom w:val="0"/>
      <w:divBdr>
        <w:top w:val="none" w:sz="0" w:space="0" w:color="auto"/>
        <w:left w:val="none" w:sz="0" w:space="0" w:color="auto"/>
        <w:bottom w:val="none" w:sz="0" w:space="0" w:color="auto"/>
        <w:right w:val="none" w:sz="0" w:space="0" w:color="auto"/>
      </w:divBdr>
      <w:divsChild>
        <w:div w:id="132217787">
          <w:marLeft w:val="274"/>
          <w:marRight w:val="0"/>
          <w:marTop w:val="0"/>
          <w:marBottom w:val="0"/>
          <w:divBdr>
            <w:top w:val="none" w:sz="0" w:space="0" w:color="auto"/>
            <w:left w:val="none" w:sz="0" w:space="0" w:color="auto"/>
            <w:bottom w:val="none" w:sz="0" w:space="0" w:color="auto"/>
            <w:right w:val="none" w:sz="0" w:space="0" w:color="auto"/>
          </w:divBdr>
        </w:div>
      </w:divsChild>
    </w:div>
    <w:div w:id="1714768802">
      <w:bodyDiv w:val="1"/>
      <w:marLeft w:val="0"/>
      <w:marRight w:val="0"/>
      <w:marTop w:val="0"/>
      <w:marBottom w:val="0"/>
      <w:divBdr>
        <w:top w:val="none" w:sz="0" w:space="0" w:color="auto"/>
        <w:left w:val="none" w:sz="0" w:space="0" w:color="auto"/>
        <w:bottom w:val="none" w:sz="0" w:space="0" w:color="auto"/>
        <w:right w:val="none" w:sz="0" w:space="0" w:color="auto"/>
      </w:divBdr>
    </w:div>
    <w:div w:id="1715158853">
      <w:marLeft w:val="0"/>
      <w:marRight w:val="0"/>
      <w:marTop w:val="0"/>
      <w:marBottom w:val="0"/>
      <w:divBdr>
        <w:top w:val="none" w:sz="0" w:space="0" w:color="auto"/>
        <w:left w:val="none" w:sz="0" w:space="0" w:color="auto"/>
        <w:bottom w:val="none" w:sz="0" w:space="0" w:color="auto"/>
        <w:right w:val="none" w:sz="0" w:space="0" w:color="auto"/>
      </w:divBdr>
    </w:div>
    <w:div w:id="1715158855">
      <w:marLeft w:val="0"/>
      <w:marRight w:val="0"/>
      <w:marTop w:val="0"/>
      <w:marBottom w:val="0"/>
      <w:divBdr>
        <w:top w:val="none" w:sz="0" w:space="0" w:color="auto"/>
        <w:left w:val="none" w:sz="0" w:space="0" w:color="auto"/>
        <w:bottom w:val="none" w:sz="0" w:space="0" w:color="auto"/>
        <w:right w:val="none" w:sz="0" w:space="0" w:color="auto"/>
      </w:divBdr>
      <w:divsChild>
        <w:div w:id="1715158875">
          <w:marLeft w:val="1123"/>
          <w:marRight w:val="0"/>
          <w:marTop w:val="336"/>
          <w:marBottom w:val="0"/>
          <w:divBdr>
            <w:top w:val="none" w:sz="0" w:space="0" w:color="auto"/>
            <w:left w:val="none" w:sz="0" w:space="0" w:color="auto"/>
            <w:bottom w:val="none" w:sz="0" w:space="0" w:color="auto"/>
            <w:right w:val="none" w:sz="0" w:space="0" w:color="auto"/>
          </w:divBdr>
        </w:div>
        <w:div w:id="1715158879">
          <w:marLeft w:val="2549"/>
          <w:marRight w:val="0"/>
          <w:marTop w:val="336"/>
          <w:marBottom w:val="0"/>
          <w:divBdr>
            <w:top w:val="none" w:sz="0" w:space="0" w:color="auto"/>
            <w:left w:val="none" w:sz="0" w:space="0" w:color="auto"/>
            <w:bottom w:val="none" w:sz="0" w:space="0" w:color="auto"/>
            <w:right w:val="none" w:sz="0" w:space="0" w:color="auto"/>
          </w:divBdr>
        </w:div>
        <w:div w:id="1715158890">
          <w:marLeft w:val="2549"/>
          <w:marRight w:val="0"/>
          <w:marTop w:val="336"/>
          <w:marBottom w:val="0"/>
          <w:divBdr>
            <w:top w:val="none" w:sz="0" w:space="0" w:color="auto"/>
            <w:left w:val="none" w:sz="0" w:space="0" w:color="auto"/>
            <w:bottom w:val="none" w:sz="0" w:space="0" w:color="auto"/>
            <w:right w:val="none" w:sz="0" w:space="0" w:color="auto"/>
          </w:divBdr>
        </w:div>
        <w:div w:id="1715158924">
          <w:marLeft w:val="1123"/>
          <w:marRight w:val="0"/>
          <w:marTop w:val="336"/>
          <w:marBottom w:val="0"/>
          <w:divBdr>
            <w:top w:val="none" w:sz="0" w:space="0" w:color="auto"/>
            <w:left w:val="none" w:sz="0" w:space="0" w:color="auto"/>
            <w:bottom w:val="none" w:sz="0" w:space="0" w:color="auto"/>
            <w:right w:val="none" w:sz="0" w:space="0" w:color="auto"/>
          </w:divBdr>
        </w:div>
        <w:div w:id="1715158941">
          <w:marLeft w:val="1123"/>
          <w:marRight w:val="0"/>
          <w:marTop w:val="336"/>
          <w:marBottom w:val="0"/>
          <w:divBdr>
            <w:top w:val="none" w:sz="0" w:space="0" w:color="auto"/>
            <w:left w:val="none" w:sz="0" w:space="0" w:color="auto"/>
            <w:bottom w:val="none" w:sz="0" w:space="0" w:color="auto"/>
            <w:right w:val="none" w:sz="0" w:space="0" w:color="auto"/>
          </w:divBdr>
        </w:div>
        <w:div w:id="1715158947">
          <w:marLeft w:val="2549"/>
          <w:marRight w:val="0"/>
          <w:marTop w:val="336"/>
          <w:marBottom w:val="0"/>
          <w:divBdr>
            <w:top w:val="none" w:sz="0" w:space="0" w:color="auto"/>
            <w:left w:val="none" w:sz="0" w:space="0" w:color="auto"/>
            <w:bottom w:val="none" w:sz="0" w:space="0" w:color="auto"/>
            <w:right w:val="none" w:sz="0" w:space="0" w:color="auto"/>
          </w:divBdr>
        </w:div>
      </w:divsChild>
    </w:div>
    <w:div w:id="1715158862">
      <w:marLeft w:val="0"/>
      <w:marRight w:val="0"/>
      <w:marTop w:val="0"/>
      <w:marBottom w:val="0"/>
      <w:divBdr>
        <w:top w:val="none" w:sz="0" w:space="0" w:color="auto"/>
        <w:left w:val="none" w:sz="0" w:space="0" w:color="auto"/>
        <w:bottom w:val="none" w:sz="0" w:space="0" w:color="auto"/>
        <w:right w:val="none" w:sz="0" w:space="0" w:color="auto"/>
      </w:divBdr>
      <w:divsChild>
        <w:div w:id="1715158987">
          <w:marLeft w:val="0"/>
          <w:marRight w:val="0"/>
          <w:marTop w:val="0"/>
          <w:marBottom w:val="0"/>
          <w:divBdr>
            <w:top w:val="none" w:sz="0" w:space="0" w:color="auto"/>
            <w:left w:val="none" w:sz="0" w:space="0" w:color="auto"/>
            <w:bottom w:val="none" w:sz="0" w:space="0" w:color="auto"/>
            <w:right w:val="none" w:sz="0" w:space="0" w:color="auto"/>
          </w:divBdr>
          <w:divsChild>
            <w:div w:id="1715158892">
              <w:marLeft w:val="0"/>
              <w:marRight w:val="0"/>
              <w:marTop w:val="0"/>
              <w:marBottom w:val="0"/>
              <w:divBdr>
                <w:top w:val="none" w:sz="0" w:space="0" w:color="auto"/>
                <w:left w:val="none" w:sz="0" w:space="0" w:color="auto"/>
                <w:bottom w:val="none" w:sz="0" w:space="0" w:color="auto"/>
                <w:right w:val="none" w:sz="0" w:space="0" w:color="auto"/>
              </w:divBdr>
              <w:divsChild>
                <w:div w:id="1715158885">
                  <w:marLeft w:val="0"/>
                  <w:marRight w:val="0"/>
                  <w:marTop w:val="0"/>
                  <w:marBottom w:val="0"/>
                  <w:divBdr>
                    <w:top w:val="none" w:sz="0" w:space="0" w:color="auto"/>
                    <w:left w:val="none" w:sz="0" w:space="0" w:color="auto"/>
                    <w:bottom w:val="none" w:sz="0" w:space="0" w:color="auto"/>
                    <w:right w:val="none" w:sz="0" w:space="0" w:color="auto"/>
                  </w:divBdr>
                  <w:divsChild>
                    <w:div w:id="1715158948">
                      <w:marLeft w:val="0"/>
                      <w:marRight w:val="0"/>
                      <w:marTop w:val="0"/>
                      <w:marBottom w:val="0"/>
                      <w:divBdr>
                        <w:top w:val="none" w:sz="0" w:space="0" w:color="auto"/>
                        <w:left w:val="none" w:sz="0" w:space="0" w:color="auto"/>
                        <w:bottom w:val="none" w:sz="0" w:space="0" w:color="auto"/>
                        <w:right w:val="none" w:sz="0" w:space="0" w:color="auto"/>
                      </w:divBdr>
                      <w:divsChild>
                        <w:div w:id="1715158984">
                          <w:marLeft w:val="0"/>
                          <w:marRight w:val="0"/>
                          <w:marTop w:val="0"/>
                          <w:marBottom w:val="0"/>
                          <w:divBdr>
                            <w:top w:val="none" w:sz="0" w:space="0" w:color="auto"/>
                            <w:left w:val="none" w:sz="0" w:space="0" w:color="auto"/>
                            <w:bottom w:val="none" w:sz="0" w:space="0" w:color="auto"/>
                            <w:right w:val="none" w:sz="0" w:space="0" w:color="auto"/>
                          </w:divBdr>
                          <w:divsChild>
                            <w:div w:id="1715158891">
                              <w:marLeft w:val="0"/>
                              <w:marRight w:val="0"/>
                              <w:marTop w:val="0"/>
                              <w:marBottom w:val="0"/>
                              <w:divBdr>
                                <w:top w:val="none" w:sz="0" w:space="0" w:color="auto"/>
                                <w:left w:val="none" w:sz="0" w:space="0" w:color="auto"/>
                                <w:bottom w:val="none" w:sz="0" w:space="0" w:color="auto"/>
                                <w:right w:val="none" w:sz="0" w:space="0" w:color="auto"/>
                              </w:divBdr>
                              <w:divsChild>
                                <w:div w:id="1715158854">
                                  <w:marLeft w:val="0"/>
                                  <w:marRight w:val="0"/>
                                  <w:marTop w:val="0"/>
                                  <w:marBottom w:val="0"/>
                                  <w:divBdr>
                                    <w:top w:val="none" w:sz="0" w:space="0" w:color="auto"/>
                                    <w:left w:val="none" w:sz="0" w:space="0" w:color="auto"/>
                                    <w:bottom w:val="none" w:sz="0" w:space="0" w:color="auto"/>
                                    <w:right w:val="none" w:sz="0" w:space="0" w:color="auto"/>
                                  </w:divBdr>
                                </w:div>
                                <w:div w:id="1715158857">
                                  <w:marLeft w:val="0"/>
                                  <w:marRight w:val="0"/>
                                  <w:marTop w:val="0"/>
                                  <w:marBottom w:val="0"/>
                                  <w:divBdr>
                                    <w:top w:val="none" w:sz="0" w:space="0" w:color="auto"/>
                                    <w:left w:val="none" w:sz="0" w:space="0" w:color="auto"/>
                                    <w:bottom w:val="none" w:sz="0" w:space="0" w:color="auto"/>
                                    <w:right w:val="none" w:sz="0" w:space="0" w:color="auto"/>
                                  </w:divBdr>
                                </w:div>
                                <w:div w:id="1715158860">
                                  <w:marLeft w:val="0"/>
                                  <w:marRight w:val="0"/>
                                  <w:marTop w:val="0"/>
                                  <w:marBottom w:val="0"/>
                                  <w:divBdr>
                                    <w:top w:val="none" w:sz="0" w:space="0" w:color="auto"/>
                                    <w:left w:val="none" w:sz="0" w:space="0" w:color="auto"/>
                                    <w:bottom w:val="none" w:sz="0" w:space="0" w:color="auto"/>
                                    <w:right w:val="none" w:sz="0" w:space="0" w:color="auto"/>
                                  </w:divBdr>
                                </w:div>
                                <w:div w:id="1715158869">
                                  <w:marLeft w:val="0"/>
                                  <w:marRight w:val="0"/>
                                  <w:marTop w:val="0"/>
                                  <w:marBottom w:val="0"/>
                                  <w:divBdr>
                                    <w:top w:val="none" w:sz="0" w:space="0" w:color="auto"/>
                                    <w:left w:val="none" w:sz="0" w:space="0" w:color="auto"/>
                                    <w:bottom w:val="none" w:sz="0" w:space="0" w:color="auto"/>
                                    <w:right w:val="none" w:sz="0" w:space="0" w:color="auto"/>
                                  </w:divBdr>
                                </w:div>
                                <w:div w:id="1715158878">
                                  <w:marLeft w:val="0"/>
                                  <w:marRight w:val="0"/>
                                  <w:marTop w:val="0"/>
                                  <w:marBottom w:val="0"/>
                                  <w:divBdr>
                                    <w:top w:val="none" w:sz="0" w:space="0" w:color="auto"/>
                                    <w:left w:val="none" w:sz="0" w:space="0" w:color="auto"/>
                                    <w:bottom w:val="none" w:sz="0" w:space="0" w:color="auto"/>
                                    <w:right w:val="none" w:sz="0" w:space="0" w:color="auto"/>
                                  </w:divBdr>
                                </w:div>
                                <w:div w:id="1715158884">
                                  <w:marLeft w:val="0"/>
                                  <w:marRight w:val="0"/>
                                  <w:marTop w:val="0"/>
                                  <w:marBottom w:val="0"/>
                                  <w:divBdr>
                                    <w:top w:val="none" w:sz="0" w:space="0" w:color="auto"/>
                                    <w:left w:val="none" w:sz="0" w:space="0" w:color="auto"/>
                                    <w:bottom w:val="none" w:sz="0" w:space="0" w:color="auto"/>
                                    <w:right w:val="none" w:sz="0" w:space="0" w:color="auto"/>
                                  </w:divBdr>
                                </w:div>
                                <w:div w:id="1715158886">
                                  <w:marLeft w:val="0"/>
                                  <w:marRight w:val="0"/>
                                  <w:marTop w:val="0"/>
                                  <w:marBottom w:val="0"/>
                                  <w:divBdr>
                                    <w:top w:val="none" w:sz="0" w:space="0" w:color="auto"/>
                                    <w:left w:val="none" w:sz="0" w:space="0" w:color="auto"/>
                                    <w:bottom w:val="none" w:sz="0" w:space="0" w:color="auto"/>
                                    <w:right w:val="none" w:sz="0" w:space="0" w:color="auto"/>
                                  </w:divBdr>
                                </w:div>
                                <w:div w:id="1715158888">
                                  <w:marLeft w:val="0"/>
                                  <w:marRight w:val="0"/>
                                  <w:marTop w:val="0"/>
                                  <w:marBottom w:val="0"/>
                                  <w:divBdr>
                                    <w:top w:val="none" w:sz="0" w:space="0" w:color="auto"/>
                                    <w:left w:val="none" w:sz="0" w:space="0" w:color="auto"/>
                                    <w:bottom w:val="none" w:sz="0" w:space="0" w:color="auto"/>
                                    <w:right w:val="none" w:sz="0" w:space="0" w:color="auto"/>
                                  </w:divBdr>
                                </w:div>
                                <w:div w:id="1715158894">
                                  <w:marLeft w:val="0"/>
                                  <w:marRight w:val="0"/>
                                  <w:marTop w:val="0"/>
                                  <w:marBottom w:val="0"/>
                                  <w:divBdr>
                                    <w:top w:val="none" w:sz="0" w:space="0" w:color="auto"/>
                                    <w:left w:val="none" w:sz="0" w:space="0" w:color="auto"/>
                                    <w:bottom w:val="none" w:sz="0" w:space="0" w:color="auto"/>
                                    <w:right w:val="none" w:sz="0" w:space="0" w:color="auto"/>
                                  </w:divBdr>
                                </w:div>
                                <w:div w:id="1715158897">
                                  <w:marLeft w:val="0"/>
                                  <w:marRight w:val="0"/>
                                  <w:marTop w:val="0"/>
                                  <w:marBottom w:val="0"/>
                                  <w:divBdr>
                                    <w:top w:val="none" w:sz="0" w:space="0" w:color="auto"/>
                                    <w:left w:val="none" w:sz="0" w:space="0" w:color="auto"/>
                                    <w:bottom w:val="none" w:sz="0" w:space="0" w:color="auto"/>
                                    <w:right w:val="none" w:sz="0" w:space="0" w:color="auto"/>
                                  </w:divBdr>
                                </w:div>
                                <w:div w:id="1715158902">
                                  <w:marLeft w:val="0"/>
                                  <w:marRight w:val="0"/>
                                  <w:marTop w:val="0"/>
                                  <w:marBottom w:val="0"/>
                                  <w:divBdr>
                                    <w:top w:val="none" w:sz="0" w:space="0" w:color="auto"/>
                                    <w:left w:val="none" w:sz="0" w:space="0" w:color="auto"/>
                                    <w:bottom w:val="none" w:sz="0" w:space="0" w:color="auto"/>
                                    <w:right w:val="none" w:sz="0" w:space="0" w:color="auto"/>
                                  </w:divBdr>
                                </w:div>
                                <w:div w:id="1715158903">
                                  <w:marLeft w:val="0"/>
                                  <w:marRight w:val="0"/>
                                  <w:marTop w:val="0"/>
                                  <w:marBottom w:val="0"/>
                                  <w:divBdr>
                                    <w:top w:val="none" w:sz="0" w:space="0" w:color="auto"/>
                                    <w:left w:val="none" w:sz="0" w:space="0" w:color="auto"/>
                                    <w:bottom w:val="none" w:sz="0" w:space="0" w:color="auto"/>
                                    <w:right w:val="none" w:sz="0" w:space="0" w:color="auto"/>
                                  </w:divBdr>
                                </w:div>
                                <w:div w:id="1715158907">
                                  <w:marLeft w:val="0"/>
                                  <w:marRight w:val="0"/>
                                  <w:marTop w:val="0"/>
                                  <w:marBottom w:val="0"/>
                                  <w:divBdr>
                                    <w:top w:val="none" w:sz="0" w:space="0" w:color="auto"/>
                                    <w:left w:val="none" w:sz="0" w:space="0" w:color="auto"/>
                                    <w:bottom w:val="none" w:sz="0" w:space="0" w:color="auto"/>
                                    <w:right w:val="none" w:sz="0" w:space="0" w:color="auto"/>
                                  </w:divBdr>
                                </w:div>
                                <w:div w:id="1715158910">
                                  <w:marLeft w:val="0"/>
                                  <w:marRight w:val="0"/>
                                  <w:marTop w:val="0"/>
                                  <w:marBottom w:val="0"/>
                                  <w:divBdr>
                                    <w:top w:val="none" w:sz="0" w:space="0" w:color="auto"/>
                                    <w:left w:val="none" w:sz="0" w:space="0" w:color="auto"/>
                                    <w:bottom w:val="none" w:sz="0" w:space="0" w:color="auto"/>
                                    <w:right w:val="none" w:sz="0" w:space="0" w:color="auto"/>
                                  </w:divBdr>
                                </w:div>
                                <w:div w:id="1715158912">
                                  <w:marLeft w:val="0"/>
                                  <w:marRight w:val="0"/>
                                  <w:marTop w:val="0"/>
                                  <w:marBottom w:val="0"/>
                                  <w:divBdr>
                                    <w:top w:val="none" w:sz="0" w:space="0" w:color="auto"/>
                                    <w:left w:val="none" w:sz="0" w:space="0" w:color="auto"/>
                                    <w:bottom w:val="none" w:sz="0" w:space="0" w:color="auto"/>
                                    <w:right w:val="none" w:sz="0" w:space="0" w:color="auto"/>
                                  </w:divBdr>
                                </w:div>
                                <w:div w:id="1715158918">
                                  <w:marLeft w:val="0"/>
                                  <w:marRight w:val="0"/>
                                  <w:marTop w:val="0"/>
                                  <w:marBottom w:val="0"/>
                                  <w:divBdr>
                                    <w:top w:val="none" w:sz="0" w:space="0" w:color="auto"/>
                                    <w:left w:val="none" w:sz="0" w:space="0" w:color="auto"/>
                                    <w:bottom w:val="none" w:sz="0" w:space="0" w:color="auto"/>
                                    <w:right w:val="none" w:sz="0" w:space="0" w:color="auto"/>
                                  </w:divBdr>
                                </w:div>
                                <w:div w:id="1715158919">
                                  <w:marLeft w:val="0"/>
                                  <w:marRight w:val="0"/>
                                  <w:marTop w:val="0"/>
                                  <w:marBottom w:val="0"/>
                                  <w:divBdr>
                                    <w:top w:val="none" w:sz="0" w:space="0" w:color="auto"/>
                                    <w:left w:val="none" w:sz="0" w:space="0" w:color="auto"/>
                                    <w:bottom w:val="none" w:sz="0" w:space="0" w:color="auto"/>
                                    <w:right w:val="none" w:sz="0" w:space="0" w:color="auto"/>
                                  </w:divBdr>
                                </w:div>
                                <w:div w:id="1715158921">
                                  <w:marLeft w:val="0"/>
                                  <w:marRight w:val="0"/>
                                  <w:marTop w:val="0"/>
                                  <w:marBottom w:val="0"/>
                                  <w:divBdr>
                                    <w:top w:val="none" w:sz="0" w:space="0" w:color="auto"/>
                                    <w:left w:val="none" w:sz="0" w:space="0" w:color="auto"/>
                                    <w:bottom w:val="none" w:sz="0" w:space="0" w:color="auto"/>
                                    <w:right w:val="none" w:sz="0" w:space="0" w:color="auto"/>
                                  </w:divBdr>
                                </w:div>
                                <w:div w:id="1715158922">
                                  <w:marLeft w:val="0"/>
                                  <w:marRight w:val="0"/>
                                  <w:marTop w:val="0"/>
                                  <w:marBottom w:val="0"/>
                                  <w:divBdr>
                                    <w:top w:val="none" w:sz="0" w:space="0" w:color="auto"/>
                                    <w:left w:val="none" w:sz="0" w:space="0" w:color="auto"/>
                                    <w:bottom w:val="none" w:sz="0" w:space="0" w:color="auto"/>
                                    <w:right w:val="none" w:sz="0" w:space="0" w:color="auto"/>
                                  </w:divBdr>
                                </w:div>
                                <w:div w:id="1715158927">
                                  <w:marLeft w:val="0"/>
                                  <w:marRight w:val="0"/>
                                  <w:marTop w:val="0"/>
                                  <w:marBottom w:val="0"/>
                                  <w:divBdr>
                                    <w:top w:val="none" w:sz="0" w:space="0" w:color="auto"/>
                                    <w:left w:val="none" w:sz="0" w:space="0" w:color="auto"/>
                                    <w:bottom w:val="none" w:sz="0" w:space="0" w:color="auto"/>
                                    <w:right w:val="none" w:sz="0" w:space="0" w:color="auto"/>
                                  </w:divBdr>
                                </w:div>
                                <w:div w:id="1715158928">
                                  <w:marLeft w:val="0"/>
                                  <w:marRight w:val="0"/>
                                  <w:marTop w:val="0"/>
                                  <w:marBottom w:val="0"/>
                                  <w:divBdr>
                                    <w:top w:val="none" w:sz="0" w:space="0" w:color="auto"/>
                                    <w:left w:val="none" w:sz="0" w:space="0" w:color="auto"/>
                                    <w:bottom w:val="none" w:sz="0" w:space="0" w:color="auto"/>
                                    <w:right w:val="none" w:sz="0" w:space="0" w:color="auto"/>
                                  </w:divBdr>
                                </w:div>
                                <w:div w:id="1715158931">
                                  <w:marLeft w:val="0"/>
                                  <w:marRight w:val="0"/>
                                  <w:marTop w:val="0"/>
                                  <w:marBottom w:val="0"/>
                                  <w:divBdr>
                                    <w:top w:val="none" w:sz="0" w:space="0" w:color="auto"/>
                                    <w:left w:val="none" w:sz="0" w:space="0" w:color="auto"/>
                                    <w:bottom w:val="none" w:sz="0" w:space="0" w:color="auto"/>
                                    <w:right w:val="none" w:sz="0" w:space="0" w:color="auto"/>
                                  </w:divBdr>
                                </w:div>
                                <w:div w:id="1715158936">
                                  <w:marLeft w:val="0"/>
                                  <w:marRight w:val="0"/>
                                  <w:marTop w:val="0"/>
                                  <w:marBottom w:val="0"/>
                                  <w:divBdr>
                                    <w:top w:val="none" w:sz="0" w:space="0" w:color="auto"/>
                                    <w:left w:val="none" w:sz="0" w:space="0" w:color="auto"/>
                                    <w:bottom w:val="none" w:sz="0" w:space="0" w:color="auto"/>
                                    <w:right w:val="none" w:sz="0" w:space="0" w:color="auto"/>
                                  </w:divBdr>
                                </w:div>
                                <w:div w:id="1715158937">
                                  <w:marLeft w:val="0"/>
                                  <w:marRight w:val="0"/>
                                  <w:marTop w:val="0"/>
                                  <w:marBottom w:val="0"/>
                                  <w:divBdr>
                                    <w:top w:val="none" w:sz="0" w:space="0" w:color="auto"/>
                                    <w:left w:val="none" w:sz="0" w:space="0" w:color="auto"/>
                                    <w:bottom w:val="none" w:sz="0" w:space="0" w:color="auto"/>
                                    <w:right w:val="none" w:sz="0" w:space="0" w:color="auto"/>
                                  </w:divBdr>
                                </w:div>
                                <w:div w:id="1715158938">
                                  <w:marLeft w:val="0"/>
                                  <w:marRight w:val="0"/>
                                  <w:marTop w:val="0"/>
                                  <w:marBottom w:val="0"/>
                                  <w:divBdr>
                                    <w:top w:val="none" w:sz="0" w:space="0" w:color="auto"/>
                                    <w:left w:val="none" w:sz="0" w:space="0" w:color="auto"/>
                                    <w:bottom w:val="none" w:sz="0" w:space="0" w:color="auto"/>
                                    <w:right w:val="none" w:sz="0" w:space="0" w:color="auto"/>
                                  </w:divBdr>
                                </w:div>
                                <w:div w:id="1715158946">
                                  <w:marLeft w:val="0"/>
                                  <w:marRight w:val="0"/>
                                  <w:marTop w:val="0"/>
                                  <w:marBottom w:val="0"/>
                                  <w:divBdr>
                                    <w:top w:val="none" w:sz="0" w:space="0" w:color="auto"/>
                                    <w:left w:val="none" w:sz="0" w:space="0" w:color="auto"/>
                                    <w:bottom w:val="none" w:sz="0" w:space="0" w:color="auto"/>
                                    <w:right w:val="none" w:sz="0" w:space="0" w:color="auto"/>
                                  </w:divBdr>
                                </w:div>
                                <w:div w:id="1715158953">
                                  <w:marLeft w:val="0"/>
                                  <w:marRight w:val="0"/>
                                  <w:marTop w:val="0"/>
                                  <w:marBottom w:val="0"/>
                                  <w:divBdr>
                                    <w:top w:val="none" w:sz="0" w:space="0" w:color="auto"/>
                                    <w:left w:val="none" w:sz="0" w:space="0" w:color="auto"/>
                                    <w:bottom w:val="none" w:sz="0" w:space="0" w:color="auto"/>
                                    <w:right w:val="none" w:sz="0" w:space="0" w:color="auto"/>
                                  </w:divBdr>
                                </w:div>
                                <w:div w:id="1715158962">
                                  <w:marLeft w:val="0"/>
                                  <w:marRight w:val="0"/>
                                  <w:marTop w:val="0"/>
                                  <w:marBottom w:val="0"/>
                                  <w:divBdr>
                                    <w:top w:val="none" w:sz="0" w:space="0" w:color="auto"/>
                                    <w:left w:val="none" w:sz="0" w:space="0" w:color="auto"/>
                                    <w:bottom w:val="none" w:sz="0" w:space="0" w:color="auto"/>
                                    <w:right w:val="none" w:sz="0" w:space="0" w:color="auto"/>
                                  </w:divBdr>
                                </w:div>
                                <w:div w:id="1715158965">
                                  <w:marLeft w:val="0"/>
                                  <w:marRight w:val="0"/>
                                  <w:marTop w:val="0"/>
                                  <w:marBottom w:val="0"/>
                                  <w:divBdr>
                                    <w:top w:val="none" w:sz="0" w:space="0" w:color="auto"/>
                                    <w:left w:val="none" w:sz="0" w:space="0" w:color="auto"/>
                                    <w:bottom w:val="none" w:sz="0" w:space="0" w:color="auto"/>
                                    <w:right w:val="none" w:sz="0" w:space="0" w:color="auto"/>
                                  </w:divBdr>
                                </w:div>
                                <w:div w:id="1715158967">
                                  <w:marLeft w:val="0"/>
                                  <w:marRight w:val="0"/>
                                  <w:marTop w:val="0"/>
                                  <w:marBottom w:val="0"/>
                                  <w:divBdr>
                                    <w:top w:val="none" w:sz="0" w:space="0" w:color="auto"/>
                                    <w:left w:val="none" w:sz="0" w:space="0" w:color="auto"/>
                                    <w:bottom w:val="none" w:sz="0" w:space="0" w:color="auto"/>
                                    <w:right w:val="none" w:sz="0" w:space="0" w:color="auto"/>
                                  </w:divBdr>
                                </w:div>
                                <w:div w:id="1715158970">
                                  <w:marLeft w:val="0"/>
                                  <w:marRight w:val="0"/>
                                  <w:marTop w:val="0"/>
                                  <w:marBottom w:val="0"/>
                                  <w:divBdr>
                                    <w:top w:val="none" w:sz="0" w:space="0" w:color="auto"/>
                                    <w:left w:val="none" w:sz="0" w:space="0" w:color="auto"/>
                                    <w:bottom w:val="none" w:sz="0" w:space="0" w:color="auto"/>
                                    <w:right w:val="none" w:sz="0" w:space="0" w:color="auto"/>
                                  </w:divBdr>
                                </w:div>
                                <w:div w:id="1715158971">
                                  <w:marLeft w:val="0"/>
                                  <w:marRight w:val="0"/>
                                  <w:marTop w:val="0"/>
                                  <w:marBottom w:val="0"/>
                                  <w:divBdr>
                                    <w:top w:val="none" w:sz="0" w:space="0" w:color="auto"/>
                                    <w:left w:val="none" w:sz="0" w:space="0" w:color="auto"/>
                                    <w:bottom w:val="none" w:sz="0" w:space="0" w:color="auto"/>
                                    <w:right w:val="none" w:sz="0" w:space="0" w:color="auto"/>
                                  </w:divBdr>
                                </w:div>
                                <w:div w:id="1715158972">
                                  <w:marLeft w:val="0"/>
                                  <w:marRight w:val="0"/>
                                  <w:marTop w:val="0"/>
                                  <w:marBottom w:val="0"/>
                                  <w:divBdr>
                                    <w:top w:val="none" w:sz="0" w:space="0" w:color="auto"/>
                                    <w:left w:val="none" w:sz="0" w:space="0" w:color="auto"/>
                                    <w:bottom w:val="none" w:sz="0" w:space="0" w:color="auto"/>
                                    <w:right w:val="none" w:sz="0" w:space="0" w:color="auto"/>
                                  </w:divBdr>
                                </w:div>
                                <w:div w:id="1715158978">
                                  <w:marLeft w:val="0"/>
                                  <w:marRight w:val="0"/>
                                  <w:marTop w:val="0"/>
                                  <w:marBottom w:val="0"/>
                                  <w:divBdr>
                                    <w:top w:val="none" w:sz="0" w:space="0" w:color="auto"/>
                                    <w:left w:val="none" w:sz="0" w:space="0" w:color="auto"/>
                                    <w:bottom w:val="none" w:sz="0" w:space="0" w:color="auto"/>
                                    <w:right w:val="none" w:sz="0" w:space="0" w:color="auto"/>
                                  </w:divBdr>
                                </w:div>
                                <w:div w:id="1715158979">
                                  <w:marLeft w:val="0"/>
                                  <w:marRight w:val="0"/>
                                  <w:marTop w:val="0"/>
                                  <w:marBottom w:val="0"/>
                                  <w:divBdr>
                                    <w:top w:val="none" w:sz="0" w:space="0" w:color="auto"/>
                                    <w:left w:val="none" w:sz="0" w:space="0" w:color="auto"/>
                                    <w:bottom w:val="none" w:sz="0" w:space="0" w:color="auto"/>
                                    <w:right w:val="none" w:sz="0" w:space="0" w:color="auto"/>
                                  </w:divBdr>
                                </w:div>
                                <w:div w:id="1715158981">
                                  <w:marLeft w:val="0"/>
                                  <w:marRight w:val="0"/>
                                  <w:marTop w:val="0"/>
                                  <w:marBottom w:val="0"/>
                                  <w:divBdr>
                                    <w:top w:val="none" w:sz="0" w:space="0" w:color="auto"/>
                                    <w:left w:val="none" w:sz="0" w:space="0" w:color="auto"/>
                                    <w:bottom w:val="none" w:sz="0" w:space="0" w:color="auto"/>
                                    <w:right w:val="none" w:sz="0" w:space="0" w:color="auto"/>
                                  </w:divBdr>
                                </w:div>
                                <w:div w:id="1715158985">
                                  <w:marLeft w:val="0"/>
                                  <w:marRight w:val="0"/>
                                  <w:marTop w:val="0"/>
                                  <w:marBottom w:val="0"/>
                                  <w:divBdr>
                                    <w:top w:val="none" w:sz="0" w:space="0" w:color="auto"/>
                                    <w:left w:val="none" w:sz="0" w:space="0" w:color="auto"/>
                                    <w:bottom w:val="none" w:sz="0" w:space="0" w:color="auto"/>
                                    <w:right w:val="none" w:sz="0" w:space="0" w:color="auto"/>
                                  </w:divBdr>
                                </w:div>
                                <w:div w:id="1715158991">
                                  <w:marLeft w:val="0"/>
                                  <w:marRight w:val="0"/>
                                  <w:marTop w:val="0"/>
                                  <w:marBottom w:val="0"/>
                                  <w:divBdr>
                                    <w:top w:val="none" w:sz="0" w:space="0" w:color="auto"/>
                                    <w:left w:val="none" w:sz="0" w:space="0" w:color="auto"/>
                                    <w:bottom w:val="none" w:sz="0" w:space="0" w:color="auto"/>
                                    <w:right w:val="none" w:sz="0" w:space="0" w:color="auto"/>
                                  </w:divBdr>
                                </w:div>
                                <w:div w:id="1715158995">
                                  <w:marLeft w:val="0"/>
                                  <w:marRight w:val="0"/>
                                  <w:marTop w:val="0"/>
                                  <w:marBottom w:val="0"/>
                                  <w:divBdr>
                                    <w:top w:val="none" w:sz="0" w:space="0" w:color="auto"/>
                                    <w:left w:val="none" w:sz="0" w:space="0" w:color="auto"/>
                                    <w:bottom w:val="none" w:sz="0" w:space="0" w:color="auto"/>
                                    <w:right w:val="none" w:sz="0" w:space="0" w:color="auto"/>
                                  </w:divBdr>
                                </w:div>
                                <w:div w:id="17151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8864">
      <w:marLeft w:val="0"/>
      <w:marRight w:val="0"/>
      <w:marTop w:val="0"/>
      <w:marBottom w:val="0"/>
      <w:divBdr>
        <w:top w:val="none" w:sz="0" w:space="0" w:color="auto"/>
        <w:left w:val="none" w:sz="0" w:space="0" w:color="auto"/>
        <w:bottom w:val="none" w:sz="0" w:space="0" w:color="auto"/>
        <w:right w:val="none" w:sz="0" w:space="0" w:color="auto"/>
      </w:divBdr>
    </w:div>
    <w:div w:id="1715158865">
      <w:marLeft w:val="0"/>
      <w:marRight w:val="0"/>
      <w:marTop w:val="0"/>
      <w:marBottom w:val="0"/>
      <w:divBdr>
        <w:top w:val="none" w:sz="0" w:space="0" w:color="auto"/>
        <w:left w:val="none" w:sz="0" w:space="0" w:color="auto"/>
        <w:bottom w:val="none" w:sz="0" w:space="0" w:color="auto"/>
        <w:right w:val="none" w:sz="0" w:space="0" w:color="auto"/>
      </w:divBdr>
    </w:div>
    <w:div w:id="1715158866">
      <w:marLeft w:val="0"/>
      <w:marRight w:val="0"/>
      <w:marTop w:val="0"/>
      <w:marBottom w:val="0"/>
      <w:divBdr>
        <w:top w:val="none" w:sz="0" w:space="0" w:color="auto"/>
        <w:left w:val="none" w:sz="0" w:space="0" w:color="auto"/>
        <w:bottom w:val="none" w:sz="0" w:space="0" w:color="auto"/>
        <w:right w:val="none" w:sz="0" w:space="0" w:color="auto"/>
      </w:divBdr>
    </w:div>
    <w:div w:id="1715158872">
      <w:marLeft w:val="0"/>
      <w:marRight w:val="0"/>
      <w:marTop w:val="0"/>
      <w:marBottom w:val="0"/>
      <w:divBdr>
        <w:top w:val="none" w:sz="0" w:space="0" w:color="auto"/>
        <w:left w:val="none" w:sz="0" w:space="0" w:color="auto"/>
        <w:bottom w:val="none" w:sz="0" w:space="0" w:color="auto"/>
        <w:right w:val="none" w:sz="0" w:space="0" w:color="auto"/>
      </w:divBdr>
      <w:divsChild>
        <w:div w:id="1715158916">
          <w:marLeft w:val="0"/>
          <w:marRight w:val="0"/>
          <w:marTop w:val="0"/>
          <w:marBottom w:val="0"/>
          <w:divBdr>
            <w:top w:val="none" w:sz="0" w:space="0" w:color="auto"/>
            <w:left w:val="none" w:sz="0" w:space="0" w:color="auto"/>
            <w:bottom w:val="none" w:sz="0" w:space="0" w:color="auto"/>
            <w:right w:val="none" w:sz="0" w:space="0" w:color="auto"/>
          </w:divBdr>
          <w:divsChild>
            <w:div w:id="1715158909">
              <w:marLeft w:val="0"/>
              <w:marRight w:val="0"/>
              <w:marTop w:val="0"/>
              <w:marBottom w:val="0"/>
              <w:divBdr>
                <w:top w:val="none" w:sz="0" w:space="0" w:color="auto"/>
                <w:left w:val="none" w:sz="0" w:space="0" w:color="auto"/>
                <w:bottom w:val="none" w:sz="0" w:space="0" w:color="auto"/>
                <w:right w:val="none" w:sz="0" w:space="0" w:color="auto"/>
              </w:divBdr>
              <w:divsChild>
                <w:div w:id="1715158877">
                  <w:marLeft w:val="0"/>
                  <w:marRight w:val="0"/>
                  <w:marTop w:val="0"/>
                  <w:marBottom w:val="0"/>
                  <w:divBdr>
                    <w:top w:val="none" w:sz="0" w:space="0" w:color="auto"/>
                    <w:left w:val="none" w:sz="0" w:space="0" w:color="auto"/>
                    <w:bottom w:val="none" w:sz="0" w:space="0" w:color="auto"/>
                    <w:right w:val="none" w:sz="0" w:space="0" w:color="auto"/>
                  </w:divBdr>
                  <w:divsChild>
                    <w:div w:id="1715158980">
                      <w:marLeft w:val="0"/>
                      <w:marRight w:val="0"/>
                      <w:marTop w:val="0"/>
                      <w:marBottom w:val="0"/>
                      <w:divBdr>
                        <w:top w:val="none" w:sz="0" w:space="0" w:color="auto"/>
                        <w:left w:val="none" w:sz="0" w:space="0" w:color="auto"/>
                        <w:bottom w:val="none" w:sz="0" w:space="0" w:color="auto"/>
                        <w:right w:val="none" w:sz="0" w:space="0" w:color="auto"/>
                      </w:divBdr>
                      <w:divsChild>
                        <w:div w:id="1715158943">
                          <w:marLeft w:val="0"/>
                          <w:marRight w:val="0"/>
                          <w:marTop w:val="0"/>
                          <w:marBottom w:val="0"/>
                          <w:divBdr>
                            <w:top w:val="none" w:sz="0" w:space="0" w:color="auto"/>
                            <w:left w:val="none" w:sz="0" w:space="0" w:color="auto"/>
                            <w:bottom w:val="none" w:sz="0" w:space="0" w:color="auto"/>
                            <w:right w:val="none" w:sz="0" w:space="0" w:color="auto"/>
                          </w:divBdr>
                          <w:divsChild>
                            <w:div w:id="1715158949">
                              <w:marLeft w:val="0"/>
                              <w:marRight w:val="0"/>
                              <w:marTop w:val="167"/>
                              <w:marBottom w:val="0"/>
                              <w:divBdr>
                                <w:top w:val="none" w:sz="0" w:space="0" w:color="auto"/>
                                <w:left w:val="none" w:sz="0" w:space="0" w:color="auto"/>
                                <w:bottom w:val="none" w:sz="0" w:space="0" w:color="auto"/>
                                <w:right w:val="none" w:sz="0" w:space="0" w:color="auto"/>
                              </w:divBdr>
                              <w:divsChild>
                                <w:div w:id="17151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8873">
      <w:marLeft w:val="0"/>
      <w:marRight w:val="0"/>
      <w:marTop w:val="0"/>
      <w:marBottom w:val="0"/>
      <w:divBdr>
        <w:top w:val="none" w:sz="0" w:space="0" w:color="auto"/>
        <w:left w:val="none" w:sz="0" w:space="0" w:color="auto"/>
        <w:bottom w:val="none" w:sz="0" w:space="0" w:color="auto"/>
        <w:right w:val="none" w:sz="0" w:space="0" w:color="auto"/>
      </w:divBdr>
    </w:div>
    <w:div w:id="1715158889">
      <w:marLeft w:val="0"/>
      <w:marRight w:val="0"/>
      <w:marTop w:val="0"/>
      <w:marBottom w:val="0"/>
      <w:divBdr>
        <w:top w:val="none" w:sz="0" w:space="0" w:color="auto"/>
        <w:left w:val="none" w:sz="0" w:space="0" w:color="auto"/>
        <w:bottom w:val="none" w:sz="0" w:space="0" w:color="auto"/>
        <w:right w:val="none" w:sz="0" w:space="0" w:color="auto"/>
      </w:divBdr>
      <w:divsChild>
        <w:div w:id="1715158983">
          <w:marLeft w:val="0"/>
          <w:marRight w:val="0"/>
          <w:marTop w:val="0"/>
          <w:marBottom w:val="0"/>
          <w:divBdr>
            <w:top w:val="none" w:sz="0" w:space="0" w:color="auto"/>
            <w:left w:val="none" w:sz="0" w:space="0" w:color="auto"/>
            <w:bottom w:val="none" w:sz="0" w:space="0" w:color="auto"/>
            <w:right w:val="none" w:sz="0" w:space="0" w:color="auto"/>
          </w:divBdr>
          <w:divsChild>
            <w:div w:id="1715158968">
              <w:marLeft w:val="0"/>
              <w:marRight w:val="0"/>
              <w:marTop w:val="0"/>
              <w:marBottom w:val="0"/>
              <w:divBdr>
                <w:top w:val="none" w:sz="0" w:space="0" w:color="auto"/>
                <w:left w:val="none" w:sz="0" w:space="0" w:color="auto"/>
                <w:bottom w:val="none" w:sz="0" w:space="0" w:color="auto"/>
                <w:right w:val="none" w:sz="0" w:space="0" w:color="auto"/>
              </w:divBdr>
              <w:divsChild>
                <w:div w:id="1715158882">
                  <w:marLeft w:val="0"/>
                  <w:marRight w:val="0"/>
                  <w:marTop w:val="0"/>
                  <w:marBottom w:val="0"/>
                  <w:divBdr>
                    <w:top w:val="none" w:sz="0" w:space="0" w:color="auto"/>
                    <w:left w:val="none" w:sz="0" w:space="0" w:color="auto"/>
                    <w:bottom w:val="none" w:sz="0" w:space="0" w:color="auto"/>
                    <w:right w:val="none" w:sz="0" w:space="0" w:color="auto"/>
                  </w:divBdr>
                  <w:divsChild>
                    <w:div w:id="1715158945">
                      <w:marLeft w:val="0"/>
                      <w:marRight w:val="0"/>
                      <w:marTop w:val="0"/>
                      <w:marBottom w:val="0"/>
                      <w:divBdr>
                        <w:top w:val="none" w:sz="0" w:space="0" w:color="auto"/>
                        <w:left w:val="none" w:sz="0" w:space="0" w:color="auto"/>
                        <w:bottom w:val="none" w:sz="0" w:space="0" w:color="auto"/>
                        <w:right w:val="none" w:sz="0" w:space="0" w:color="auto"/>
                      </w:divBdr>
                      <w:divsChild>
                        <w:div w:id="1715158871">
                          <w:marLeft w:val="0"/>
                          <w:marRight w:val="0"/>
                          <w:marTop w:val="0"/>
                          <w:marBottom w:val="0"/>
                          <w:divBdr>
                            <w:top w:val="none" w:sz="0" w:space="0" w:color="auto"/>
                            <w:left w:val="none" w:sz="0" w:space="0" w:color="auto"/>
                            <w:bottom w:val="none" w:sz="0" w:space="0" w:color="auto"/>
                            <w:right w:val="none" w:sz="0" w:space="0" w:color="auto"/>
                          </w:divBdr>
                          <w:divsChild>
                            <w:div w:id="1715158906">
                              <w:marLeft w:val="0"/>
                              <w:marRight w:val="0"/>
                              <w:marTop w:val="167"/>
                              <w:marBottom w:val="0"/>
                              <w:divBdr>
                                <w:top w:val="none" w:sz="0" w:space="0" w:color="auto"/>
                                <w:left w:val="none" w:sz="0" w:space="0" w:color="auto"/>
                                <w:bottom w:val="none" w:sz="0" w:space="0" w:color="auto"/>
                                <w:right w:val="none" w:sz="0" w:space="0" w:color="auto"/>
                              </w:divBdr>
                              <w:divsChild>
                                <w:div w:id="17151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8895">
      <w:marLeft w:val="0"/>
      <w:marRight w:val="0"/>
      <w:marTop w:val="0"/>
      <w:marBottom w:val="0"/>
      <w:divBdr>
        <w:top w:val="none" w:sz="0" w:space="0" w:color="auto"/>
        <w:left w:val="none" w:sz="0" w:space="0" w:color="auto"/>
        <w:bottom w:val="none" w:sz="0" w:space="0" w:color="auto"/>
        <w:right w:val="none" w:sz="0" w:space="0" w:color="auto"/>
      </w:divBdr>
    </w:div>
    <w:div w:id="1715158899">
      <w:marLeft w:val="0"/>
      <w:marRight w:val="0"/>
      <w:marTop w:val="0"/>
      <w:marBottom w:val="0"/>
      <w:divBdr>
        <w:top w:val="none" w:sz="0" w:space="0" w:color="auto"/>
        <w:left w:val="none" w:sz="0" w:space="0" w:color="auto"/>
        <w:bottom w:val="none" w:sz="0" w:space="0" w:color="auto"/>
        <w:right w:val="none" w:sz="0" w:space="0" w:color="auto"/>
      </w:divBdr>
    </w:div>
    <w:div w:id="1715158911">
      <w:marLeft w:val="0"/>
      <w:marRight w:val="0"/>
      <w:marTop w:val="0"/>
      <w:marBottom w:val="0"/>
      <w:divBdr>
        <w:top w:val="none" w:sz="0" w:space="0" w:color="auto"/>
        <w:left w:val="none" w:sz="0" w:space="0" w:color="auto"/>
        <w:bottom w:val="none" w:sz="0" w:space="0" w:color="auto"/>
        <w:right w:val="none" w:sz="0" w:space="0" w:color="auto"/>
      </w:divBdr>
      <w:divsChild>
        <w:div w:id="1715158915">
          <w:marLeft w:val="2549"/>
          <w:marRight w:val="0"/>
          <w:marTop w:val="336"/>
          <w:marBottom w:val="0"/>
          <w:divBdr>
            <w:top w:val="none" w:sz="0" w:space="0" w:color="auto"/>
            <w:left w:val="none" w:sz="0" w:space="0" w:color="auto"/>
            <w:bottom w:val="none" w:sz="0" w:space="0" w:color="auto"/>
            <w:right w:val="none" w:sz="0" w:space="0" w:color="auto"/>
          </w:divBdr>
        </w:div>
        <w:div w:id="1715158917">
          <w:marLeft w:val="2549"/>
          <w:marRight w:val="0"/>
          <w:marTop w:val="336"/>
          <w:marBottom w:val="0"/>
          <w:divBdr>
            <w:top w:val="none" w:sz="0" w:space="0" w:color="auto"/>
            <w:left w:val="none" w:sz="0" w:space="0" w:color="auto"/>
            <w:bottom w:val="none" w:sz="0" w:space="0" w:color="auto"/>
            <w:right w:val="none" w:sz="0" w:space="0" w:color="auto"/>
          </w:divBdr>
        </w:div>
        <w:div w:id="1715158930">
          <w:marLeft w:val="1123"/>
          <w:marRight w:val="0"/>
          <w:marTop w:val="336"/>
          <w:marBottom w:val="0"/>
          <w:divBdr>
            <w:top w:val="none" w:sz="0" w:space="0" w:color="auto"/>
            <w:left w:val="none" w:sz="0" w:space="0" w:color="auto"/>
            <w:bottom w:val="none" w:sz="0" w:space="0" w:color="auto"/>
            <w:right w:val="none" w:sz="0" w:space="0" w:color="auto"/>
          </w:divBdr>
        </w:div>
        <w:div w:id="1715158954">
          <w:marLeft w:val="2549"/>
          <w:marRight w:val="0"/>
          <w:marTop w:val="336"/>
          <w:marBottom w:val="0"/>
          <w:divBdr>
            <w:top w:val="none" w:sz="0" w:space="0" w:color="auto"/>
            <w:left w:val="none" w:sz="0" w:space="0" w:color="auto"/>
            <w:bottom w:val="none" w:sz="0" w:space="0" w:color="auto"/>
            <w:right w:val="none" w:sz="0" w:space="0" w:color="auto"/>
          </w:divBdr>
        </w:div>
        <w:div w:id="1715158969">
          <w:marLeft w:val="1123"/>
          <w:marRight w:val="0"/>
          <w:marTop w:val="336"/>
          <w:marBottom w:val="0"/>
          <w:divBdr>
            <w:top w:val="none" w:sz="0" w:space="0" w:color="auto"/>
            <w:left w:val="none" w:sz="0" w:space="0" w:color="auto"/>
            <w:bottom w:val="none" w:sz="0" w:space="0" w:color="auto"/>
            <w:right w:val="none" w:sz="0" w:space="0" w:color="auto"/>
          </w:divBdr>
        </w:div>
        <w:div w:id="1715158982">
          <w:marLeft w:val="1123"/>
          <w:marRight w:val="0"/>
          <w:marTop w:val="336"/>
          <w:marBottom w:val="0"/>
          <w:divBdr>
            <w:top w:val="none" w:sz="0" w:space="0" w:color="auto"/>
            <w:left w:val="none" w:sz="0" w:space="0" w:color="auto"/>
            <w:bottom w:val="none" w:sz="0" w:space="0" w:color="auto"/>
            <w:right w:val="none" w:sz="0" w:space="0" w:color="auto"/>
          </w:divBdr>
        </w:div>
      </w:divsChild>
    </w:div>
    <w:div w:id="1715158920">
      <w:marLeft w:val="0"/>
      <w:marRight w:val="0"/>
      <w:marTop w:val="0"/>
      <w:marBottom w:val="0"/>
      <w:divBdr>
        <w:top w:val="none" w:sz="0" w:space="0" w:color="auto"/>
        <w:left w:val="none" w:sz="0" w:space="0" w:color="auto"/>
        <w:bottom w:val="none" w:sz="0" w:space="0" w:color="auto"/>
        <w:right w:val="none" w:sz="0" w:space="0" w:color="auto"/>
      </w:divBdr>
    </w:div>
    <w:div w:id="1715158923">
      <w:marLeft w:val="0"/>
      <w:marRight w:val="0"/>
      <w:marTop w:val="0"/>
      <w:marBottom w:val="0"/>
      <w:divBdr>
        <w:top w:val="none" w:sz="0" w:space="0" w:color="auto"/>
        <w:left w:val="none" w:sz="0" w:space="0" w:color="auto"/>
        <w:bottom w:val="none" w:sz="0" w:space="0" w:color="auto"/>
        <w:right w:val="none" w:sz="0" w:space="0" w:color="auto"/>
      </w:divBdr>
    </w:div>
    <w:div w:id="1715158935">
      <w:marLeft w:val="0"/>
      <w:marRight w:val="0"/>
      <w:marTop w:val="0"/>
      <w:marBottom w:val="0"/>
      <w:divBdr>
        <w:top w:val="none" w:sz="0" w:space="0" w:color="auto"/>
        <w:left w:val="none" w:sz="0" w:space="0" w:color="auto"/>
        <w:bottom w:val="none" w:sz="0" w:space="0" w:color="auto"/>
        <w:right w:val="none" w:sz="0" w:space="0" w:color="auto"/>
      </w:divBdr>
    </w:div>
    <w:div w:id="1715158940">
      <w:marLeft w:val="0"/>
      <w:marRight w:val="0"/>
      <w:marTop w:val="0"/>
      <w:marBottom w:val="0"/>
      <w:divBdr>
        <w:top w:val="none" w:sz="0" w:space="0" w:color="auto"/>
        <w:left w:val="none" w:sz="0" w:space="0" w:color="auto"/>
        <w:bottom w:val="none" w:sz="0" w:space="0" w:color="auto"/>
        <w:right w:val="none" w:sz="0" w:space="0" w:color="auto"/>
      </w:divBdr>
      <w:divsChild>
        <w:div w:id="1715158867">
          <w:marLeft w:val="0"/>
          <w:marRight w:val="0"/>
          <w:marTop w:val="0"/>
          <w:marBottom w:val="0"/>
          <w:divBdr>
            <w:top w:val="none" w:sz="0" w:space="0" w:color="auto"/>
            <w:left w:val="none" w:sz="0" w:space="0" w:color="auto"/>
            <w:bottom w:val="none" w:sz="0" w:space="0" w:color="auto"/>
            <w:right w:val="none" w:sz="0" w:space="0" w:color="auto"/>
          </w:divBdr>
          <w:divsChild>
            <w:div w:id="1715158858">
              <w:marLeft w:val="0"/>
              <w:marRight w:val="0"/>
              <w:marTop w:val="0"/>
              <w:marBottom w:val="0"/>
              <w:divBdr>
                <w:top w:val="none" w:sz="0" w:space="0" w:color="auto"/>
                <w:left w:val="none" w:sz="0" w:space="0" w:color="auto"/>
                <w:bottom w:val="none" w:sz="0" w:space="0" w:color="auto"/>
                <w:right w:val="none" w:sz="0" w:space="0" w:color="auto"/>
              </w:divBdr>
              <w:divsChild>
                <w:div w:id="1715158893">
                  <w:marLeft w:val="0"/>
                  <w:marRight w:val="0"/>
                  <w:marTop w:val="0"/>
                  <w:marBottom w:val="0"/>
                  <w:divBdr>
                    <w:top w:val="none" w:sz="0" w:space="0" w:color="auto"/>
                    <w:left w:val="none" w:sz="0" w:space="0" w:color="auto"/>
                    <w:bottom w:val="none" w:sz="0" w:space="0" w:color="auto"/>
                    <w:right w:val="none" w:sz="0" w:space="0" w:color="auto"/>
                  </w:divBdr>
                  <w:divsChild>
                    <w:div w:id="1715158859">
                      <w:marLeft w:val="0"/>
                      <w:marRight w:val="0"/>
                      <w:marTop w:val="0"/>
                      <w:marBottom w:val="0"/>
                      <w:divBdr>
                        <w:top w:val="none" w:sz="0" w:space="0" w:color="auto"/>
                        <w:left w:val="none" w:sz="0" w:space="0" w:color="auto"/>
                        <w:bottom w:val="none" w:sz="0" w:space="0" w:color="auto"/>
                        <w:right w:val="none" w:sz="0" w:space="0" w:color="auto"/>
                      </w:divBdr>
                      <w:divsChild>
                        <w:div w:id="1715158880">
                          <w:marLeft w:val="0"/>
                          <w:marRight w:val="0"/>
                          <w:marTop w:val="0"/>
                          <w:marBottom w:val="0"/>
                          <w:divBdr>
                            <w:top w:val="none" w:sz="0" w:space="0" w:color="auto"/>
                            <w:left w:val="none" w:sz="0" w:space="0" w:color="auto"/>
                            <w:bottom w:val="none" w:sz="0" w:space="0" w:color="auto"/>
                            <w:right w:val="none" w:sz="0" w:space="0" w:color="auto"/>
                          </w:divBdr>
                          <w:divsChild>
                            <w:div w:id="1715158933">
                              <w:marLeft w:val="0"/>
                              <w:marRight w:val="0"/>
                              <w:marTop w:val="0"/>
                              <w:marBottom w:val="0"/>
                              <w:divBdr>
                                <w:top w:val="none" w:sz="0" w:space="0" w:color="auto"/>
                                <w:left w:val="none" w:sz="0" w:space="0" w:color="auto"/>
                                <w:bottom w:val="none" w:sz="0" w:space="0" w:color="auto"/>
                                <w:right w:val="none" w:sz="0" w:space="0" w:color="auto"/>
                              </w:divBdr>
                              <w:divsChild>
                                <w:div w:id="1715158856">
                                  <w:marLeft w:val="0"/>
                                  <w:marRight w:val="0"/>
                                  <w:marTop w:val="0"/>
                                  <w:marBottom w:val="0"/>
                                  <w:divBdr>
                                    <w:top w:val="none" w:sz="0" w:space="0" w:color="auto"/>
                                    <w:left w:val="none" w:sz="0" w:space="0" w:color="auto"/>
                                    <w:bottom w:val="none" w:sz="0" w:space="0" w:color="auto"/>
                                    <w:right w:val="none" w:sz="0" w:space="0" w:color="auto"/>
                                  </w:divBdr>
                                </w:div>
                                <w:div w:id="1715158861">
                                  <w:marLeft w:val="0"/>
                                  <w:marRight w:val="0"/>
                                  <w:marTop w:val="0"/>
                                  <w:marBottom w:val="0"/>
                                  <w:divBdr>
                                    <w:top w:val="none" w:sz="0" w:space="0" w:color="auto"/>
                                    <w:left w:val="none" w:sz="0" w:space="0" w:color="auto"/>
                                    <w:bottom w:val="none" w:sz="0" w:space="0" w:color="auto"/>
                                    <w:right w:val="none" w:sz="0" w:space="0" w:color="auto"/>
                                  </w:divBdr>
                                </w:div>
                                <w:div w:id="1715158863">
                                  <w:marLeft w:val="0"/>
                                  <w:marRight w:val="0"/>
                                  <w:marTop w:val="0"/>
                                  <w:marBottom w:val="0"/>
                                  <w:divBdr>
                                    <w:top w:val="none" w:sz="0" w:space="0" w:color="auto"/>
                                    <w:left w:val="none" w:sz="0" w:space="0" w:color="auto"/>
                                    <w:bottom w:val="none" w:sz="0" w:space="0" w:color="auto"/>
                                    <w:right w:val="none" w:sz="0" w:space="0" w:color="auto"/>
                                  </w:divBdr>
                                </w:div>
                                <w:div w:id="1715158868">
                                  <w:marLeft w:val="0"/>
                                  <w:marRight w:val="0"/>
                                  <w:marTop w:val="0"/>
                                  <w:marBottom w:val="0"/>
                                  <w:divBdr>
                                    <w:top w:val="none" w:sz="0" w:space="0" w:color="auto"/>
                                    <w:left w:val="none" w:sz="0" w:space="0" w:color="auto"/>
                                    <w:bottom w:val="none" w:sz="0" w:space="0" w:color="auto"/>
                                    <w:right w:val="none" w:sz="0" w:space="0" w:color="auto"/>
                                  </w:divBdr>
                                </w:div>
                                <w:div w:id="1715158870">
                                  <w:marLeft w:val="0"/>
                                  <w:marRight w:val="0"/>
                                  <w:marTop w:val="0"/>
                                  <w:marBottom w:val="0"/>
                                  <w:divBdr>
                                    <w:top w:val="none" w:sz="0" w:space="0" w:color="auto"/>
                                    <w:left w:val="none" w:sz="0" w:space="0" w:color="auto"/>
                                    <w:bottom w:val="none" w:sz="0" w:space="0" w:color="auto"/>
                                    <w:right w:val="none" w:sz="0" w:space="0" w:color="auto"/>
                                  </w:divBdr>
                                </w:div>
                                <w:div w:id="1715158874">
                                  <w:marLeft w:val="0"/>
                                  <w:marRight w:val="0"/>
                                  <w:marTop w:val="0"/>
                                  <w:marBottom w:val="0"/>
                                  <w:divBdr>
                                    <w:top w:val="none" w:sz="0" w:space="0" w:color="auto"/>
                                    <w:left w:val="none" w:sz="0" w:space="0" w:color="auto"/>
                                    <w:bottom w:val="none" w:sz="0" w:space="0" w:color="auto"/>
                                    <w:right w:val="none" w:sz="0" w:space="0" w:color="auto"/>
                                  </w:divBdr>
                                </w:div>
                                <w:div w:id="1715158876">
                                  <w:marLeft w:val="0"/>
                                  <w:marRight w:val="0"/>
                                  <w:marTop w:val="0"/>
                                  <w:marBottom w:val="0"/>
                                  <w:divBdr>
                                    <w:top w:val="none" w:sz="0" w:space="0" w:color="auto"/>
                                    <w:left w:val="none" w:sz="0" w:space="0" w:color="auto"/>
                                    <w:bottom w:val="none" w:sz="0" w:space="0" w:color="auto"/>
                                    <w:right w:val="none" w:sz="0" w:space="0" w:color="auto"/>
                                  </w:divBdr>
                                </w:div>
                                <w:div w:id="1715158881">
                                  <w:marLeft w:val="0"/>
                                  <w:marRight w:val="0"/>
                                  <w:marTop w:val="0"/>
                                  <w:marBottom w:val="0"/>
                                  <w:divBdr>
                                    <w:top w:val="none" w:sz="0" w:space="0" w:color="auto"/>
                                    <w:left w:val="none" w:sz="0" w:space="0" w:color="auto"/>
                                    <w:bottom w:val="none" w:sz="0" w:space="0" w:color="auto"/>
                                    <w:right w:val="none" w:sz="0" w:space="0" w:color="auto"/>
                                  </w:divBdr>
                                </w:div>
                                <w:div w:id="1715158883">
                                  <w:marLeft w:val="0"/>
                                  <w:marRight w:val="0"/>
                                  <w:marTop w:val="0"/>
                                  <w:marBottom w:val="0"/>
                                  <w:divBdr>
                                    <w:top w:val="none" w:sz="0" w:space="0" w:color="auto"/>
                                    <w:left w:val="none" w:sz="0" w:space="0" w:color="auto"/>
                                    <w:bottom w:val="none" w:sz="0" w:space="0" w:color="auto"/>
                                    <w:right w:val="none" w:sz="0" w:space="0" w:color="auto"/>
                                  </w:divBdr>
                                </w:div>
                                <w:div w:id="1715158887">
                                  <w:marLeft w:val="0"/>
                                  <w:marRight w:val="0"/>
                                  <w:marTop w:val="0"/>
                                  <w:marBottom w:val="0"/>
                                  <w:divBdr>
                                    <w:top w:val="none" w:sz="0" w:space="0" w:color="auto"/>
                                    <w:left w:val="none" w:sz="0" w:space="0" w:color="auto"/>
                                    <w:bottom w:val="none" w:sz="0" w:space="0" w:color="auto"/>
                                    <w:right w:val="none" w:sz="0" w:space="0" w:color="auto"/>
                                  </w:divBdr>
                                </w:div>
                                <w:div w:id="1715158896">
                                  <w:marLeft w:val="0"/>
                                  <w:marRight w:val="0"/>
                                  <w:marTop w:val="0"/>
                                  <w:marBottom w:val="0"/>
                                  <w:divBdr>
                                    <w:top w:val="none" w:sz="0" w:space="0" w:color="auto"/>
                                    <w:left w:val="none" w:sz="0" w:space="0" w:color="auto"/>
                                    <w:bottom w:val="none" w:sz="0" w:space="0" w:color="auto"/>
                                    <w:right w:val="none" w:sz="0" w:space="0" w:color="auto"/>
                                  </w:divBdr>
                                </w:div>
                                <w:div w:id="1715158898">
                                  <w:marLeft w:val="0"/>
                                  <w:marRight w:val="0"/>
                                  <w:marTop w:val="0"/>
                                  <w:marBottom w:val="0"/>
                                  <w:divBdr>
                                    <w:top w:val="none" w:sz="0" w:space="0" w:color="auto"/>
                                    <w:left w:val="none" w:sz="0" w:space="0" w:color="auto"/>
                                    <w:bottom w:val="none" w:sz="0" w:space="0" w:color="auto"/>
                                    <w:right w:val="none" w:sz="0" w:space="0" w:color="auto"/>
                                  </w:divBdr>
                                </w:div>
                                <w:div w:id="1715158900">
                                  <w:marLeft w:val="0"/>
                                  <w:marRight w:val="0"/>
                                  <w:marTop w:val="0"/>
                                  <w:marBottom w:val="0"/>
                                  <w:divBdr>
                                    <w:top w:val="none" w:sz="0" w:space="0" w:color="auto"/>
                                    <w:left w:val="none" w:sz="0" w:space="0" w:color="auto"/>
                                    <w:bottom w:val="none" w:sz="0" w:space="0" w:color="auto"/>
                                    <w:right w:val="none" w:sz="0" w:space="0" w:color="auto"/>
                                  </w:divBdr>
                                </w:div>
                                <w:div w:id="1715158901">
                                  <w:marLeft w:val="0"/>
                                  <w:marRight w:val="0"/>
                                  <w:marTop w:val="0"/>
                                  <w:marBottom w:val="0"/>
                                  <w:divBdr>
                                    <w:top w:val="none" w:sz="0" w:space="0" w:color="auto"/>
                                    <w:left w:val="none" w:sz="0" w:space="0" w:color="auto"/>
                                    <w:bottom w:val="none" w:sz="0" w:space="0" w:color="auto"/>
                                    <w:right w:val="none" w:sz="0" w:space="0" w:color="auto"/>
                                  </w:divBdr>
                                </w:div>
                                <w:div w:id="1715158904">
                                  <w:marLeft w:val="0"/>
                                  <w:marRight w:val="0"/>
                                  <w:marTop w:val="0"/>
                                  <w:marBottom w:val="0"/>
                                  <w:divBdr>
                                    <w:top w:val="none" w:sz="0" w:space="0" w:color="auto"/>
                                    <w:left w:val="none" w:sz="0" w:space="0" w:color="auto"/>
                                    <w:bottom w:val="none" w:sz="0" w:space="0" w:color="auto"/>
                                    <w:right w:val="none" w:sz="0" w:space="0" w:color="auto"/>
                                  </w:divBdr>
                                </w:div>
                                <w:div w:id="1715158905">
                                  <w:marLeft w:val="0"/>
                                  <w:marRight w:val="0"/>
                                  <w:marTop w:val="0"/>
                                  <w:marBottom w:val="0"/>
                                  <w:divBdr>
                                    <w:top w:val="none" w:sz="0" w:space="0" w:color="auto"/>
                                    <w:left w:val="none" w:sz="0" w:space="0" w:color="auto"/>
                                    <w:bottom w:val="none" w:sz="0" w:space="0" w:color="auto"/>
                                    <w:right w:val="none" w:sz="0" w:space="0" w:color="auto"/>
                                  </w:divBdr>
                                </w:div>
                                <w:div w:id="1715158913">
                                  <w:marLeft w:val="0"/>
                                  <w:marRight w:val="0"/>
                                  <w:marTop w:val="0"/>
                                  <w:marBottom w:val="0"/>
                                  <w:divBdr>
                                    <w:top w:val="none" w:sz="0" w:space="0" w:color="auto"/>
                                    <w:left w:val="none" w:sz="0" w:space="0" w:color="auto"/>
                                    <w:bottom w:val="none" w:sz="0" w:space="0" w:color="auto"/>
                                    <w:right w:val="none" w:sz="0" w:space="0" w:color="auto"/>
                                  </w:divBdr>
                                </w:div>
                                <w:div w:id="1715158914">
                                  <w:marLeft w:val="0"/>
                                  <w:marRight w:val="0"/>
                                  <w:marTop w:val="0"/>
                                  <w:marBottom w:val="0"/>
                                  <w:divBdr>
                                    <w:top w:val="none" w:sz="0" w:space="0" w:color="auto"/>
                                    <w:left w:val="none" w:sz="0" w:space="0" w:color="auto"/>
                                    <w:bottom w:val="none" w:sz="0" w:space="0" w:color="auto"/>
                                    <w:right w:val="none" w:sz="0" w:space="0" w:color="auto"/>
                                  </w:divBdr>
                                </w:div>
                                <w:div w:id="1715158925">
                                  <w:marLeft w:val="0"/>
                                  <w:marRight w:val="0"/>
                                  <w:marTop w:val="0"/>
                                  <w:marBottom w:val="0"/>
                                  <w:divBdr>
                                    <w:top w:val="none" w:sz="0" w:space="0" w:color="auto"/>
                                    <w:left w:val="none" w:sz="0" w:space="0" w:color="auto"/>
                                    <w:bottom w:val="none" w:sz="0" w:space="0" w:color="auto"/>
                                    <w:right w:val="none" w:sz="0" w:space="0" w:color="auto"/>
                                  </w:divBdr>
                                </w:div>
                                <w:div w:id="1715158926">
                                  <w:marLeft w:val="0"/>
                                  <w:marRight w:val="0"/>
                                  <w:marTop w:val="0"/>
                                  <w:marBottom w:val="0"/>
                                  <w:divBdr>
                                    <w:top w:val="none" w:sz="0" w:space="0" w:color="auto"/>
                                    <w:left w:val="none" w:sz="0" w:space="0" w:color="auto"/>
                                    <w:bottom w:val="none" w:sz="0" w:space="0" w:color="auto"/>
                                    <w:right w:val="none" w:sz="0" w:space="0" w:color="auto"/>
                                  </w:divBdr>
                                </w:div>
                                <w:div w:id="1715158929">
                                  <w:marLeft w:val="0"/>
                                  <w:marRight w:val="0"/>
                                  <w:marTop w:val="0"/>
                                  <w:marBottom w:val="0"/>
                                  <w:divBdr>
                                    <w:top w:val="none" w:sz="0" w:space="0" w:color="auto"/>
                                    <w:left w:val="none" w:sz="0" w:space="0" w:color="auto"/>
                                    <w:bottom w:val="none" w:sz="0" w:space="0" w:color="auto"/>
                                    <w:right w:val="none" w:sz="0" w:space="0" w:color="auto"/>
                                  </w:divBdr>
                                </w:div>
                                <w:div w:id="1715158932">
                                  <w:marLeft w:val="0"/>
                                  <w:marRight w:val="0"/>
                                  <w:marTop w:val="0"/>
                                  <w:marBottom w:val="0"/>
                                  <w:divBdr>
                                    <w:top w:val="none" w:sz="0" w:space="0" w:color="auto"/>
                                    <w:left w:val="none" w:sz="0" w:space="0" w:color="auto"/>
                                    <w:bottom w:val="none" w:sz="0" w:space="0" w:color="auto"/>
                                    <w:right w:val="none" w:sz="0" w:space="0" w:color="auto"/>
                                  </w:divBdr>
                                </w:div>
                                <w:div w:id="1715158934">
                                  <w:marLeft w:val="0"/>
                                  <w:marRight w:val="0"/>
                                  <w:marTop w:val="0"/>
                                  <w:marBottom w:val="0"/>
                                  <w:divBdr>
                                    <w:top w:val="none" w:sz="0" w:space="0" w:color="auto"/>
                                    <w:left w:val="none" w:sz="0" w:space="0" w:color="auto"/>
                                    <w:bottom w:val="none" w:sz="0" w:space="0" w:color="auto"/>
                                    <w:right w:val="none" w:sz="0" w:space="0" w:color="auto"/>
                                  </w:divBdr>
                                </w:div>
                                <w:div w:id="1715158939">
                                  <w:marLeft w:val="0"/>
                                  <w:marRight w:val="0"/>
                                  <w:marTop w:val="0"/>
                                  <w:marBottom w:val="0"/>
                                  <w:divBdr>
                                    <w:top w:val="none" w:sz="0" w:space="0" w:color="auto"/>
                                    <w:left w:val="none" w:sz="0" w:space="0" w:color="auto"/>
                                    <w:bottom w:val="none" w:sz="0" w:space="0" w:color="auto"/>
                                    <w:right w:val="none" w:sz="0" w:space="0" w:color="auto"/>
                                  </w:divBdr>
                                </w:div>
                                <w:div w:id="1715158942">
                                  <w:marLeft w:val="0"/>
                                  <w:marRight w:val="0"/>
                                  <w:marTop w:val="0"/>
                                  <w:marBottom w:val="0"/>
                                  <w:divBdr>
                                    <w:top w:val="none" w:sz="0" w:space="0" w:color="auto"/>
                                    <w:left w:val="none" w:sz="0" w:space="0" w:color="auto"/>
                                    <w:bottom w:val="none" w:sz="0" w:space="0" w:color="auto"/>
                                    <w:right w:val="none" w:sz="0" w:space="0" w:color="auto"/>
                                  </w:divBdr>
                                </w:div>
                                <w:div w:id="1715158944">
                                  <w:marLeft w:val="0"/>
                                  <w:marRight w:val="0"/>
                                  <w:marTop w:val="0"/>
                                  <w:marBottom w:val="0"/>
                                  <w:divBdr>
                                    <w:top w:val="none" w:sz="0" w:space="0" w:color="auto"/>
                                    <w:left w:val="none" w:sz="0" w:space="0" w:color="auto"/>
                                    <w:bottom w:val="none" w:sz="0" w:space="0" w:color="auto"/>
                                    <w:right w:val="none" w:sz="0" w:space="0" w:color="auto"/>
                                  </w:divBdr>
                                </w:div>
                                <w:div w:id="1715158950">
                                  <w:marLeft w:val="0"/>
                                  <w:marRight w:val="0"/>
                                  <w:marTop w:val="0"/>
                                  <w:marBottom w:val="0"/>
                                  <w:divBdr>
                                    <w:top w:val="none" w:sz="0" w:space="0" w:color="auto"/>
                                    <w:left w:val="none" w:sz="0" w:space="0" w:color="auto"/>
                                    <w:bottom w:val="none" w:sz="0" w:space="0" w:color="auto"/>
                                    <w:right w:val="none" w:sz="0" w:space="0" w:color="auto"/>
                                  </w:divBdr>
                                </w:div>
                                <w:div w:id="1715158951">
                                  <w:marLeft w:val="0"/>
                                  <w:marRight w:val="0"/>
                                  <w:marTop w:val="0"/>
                                  <w:marBottom w:val="0"/>
                                  <w:divBdr>
                                    <w:top w:val="none" w:sz="0" w:space="0" w:color="auto"/>
                                    <w:left w:val="none" w:sz="0" w:space="0" w:color="auto"/>
                                    <w:bottom w:val="none" w:sz="0" w:space="0" w:color="auto"/>
                                    <w:right w:val="none" w:sz="0" w:space="0" w:color="auto"/>
                                  </w:divBdr>
                                </w:div>
                                <w:div w:id="1715158955">
                                  <w:marLeft w:val="0"/>
                                  <w:marRight w:val="0"/>
                                  <w:marTop w:val="0"/>
                                  <w:marBottom w:val="0"/>
                                  <w:divBdr>
                                    <w:top w:val="none" w:sz="0" w:space="0" w:color="auto"/>
                                    <w:left w:val="none" w:sz="0" w:space="0" w:color="auto"/>
                                    <w:bottom w:val="none" w:sz="0" w:space="0" w:color="auto"/>
                                    <w:right w:val="none" w:sz="0" w:space="0" w:color="auto"/>
                                  </w:divBdr>
                                </w:div>
                                <w:div w:id="1715158958">
                                  <w:marLeft w:val="0"/>
                                  <w:marRight w:val="0"/>
                                  <w:marTop w:val="0"/>
                                  <w:marBottom w:val="0"/>
                                  <w:divBdr>
                                    <w:top w:val="none" w:sz="0" w:space="0" w:color="auto"/>
                                    <w:left w:val="none" w:sz="0" w:space="0" w:color="auto"/>
                                    <w:bottom w:val="none" w:sz="0" w:space="0" w:color="auto"/>
                                    <w:right w:val="none" w:sz="0" w:space="0" w:color="auto"/>
                                  </w:divBdr>
                                </w:div>
                                <w:div w:id="1715158959">
                                  <w:marLeft w:val="0"/>
                                  <w:marRight w:val="0"/>
                                  <w:marTop w:val="0"/>
                                  <w:marBottom w:val="0"/>
                                  <w:divBdr>
                                    <w:top w:val="none" w:sz="0" w:space="0" w:color="auto"/>
                                    <w:left w:val="none" w:sz="0" w:space="0" w:color="auto"/>
                                    <w:bottom w:val="none" w:sz="0" w:space="0" w:color="auto"/>
                                    <w:right w:val="none" w:sz="0" w:space="0" w:color="auto"/>
                                  </w:divBdr>
                                </w:div>
                                <w:div w:id="1715158963">
                                  <w:marLeft w:val="0"/>
                                  <w:marRight w:val="0"/>
                                  <w:marTop w:val="0"/>
                                  <w:marBottom w:val="0"/>
                                  <w:divBdr>
                                    <w:top w:val="none" w:sz="0" w:space="0" w:color="auto"/>
                                    <w:left w:val="none" w:sz="0" w:space="0" w:color="auto"/>
                                    <w:bottom w:val="none" w:sz="0" w:space="0" w:color="auto"/>
                                    <w:right w:val="none" w:sz="0" w:space="0" w:color="auto"/>
                                  </w:divBdr>
                                </w:div>
                                <w:div w:id="1715158964">
                                  <w:marLeft w:val="0"/>
                                  <w:marRight w:val="0"/>
                                  <w:marTop w:val="0"/>
                                  <w:marBottom w:val="0"/>
                                  <w:divBdr>
                                    <w:top w:val="none" w:sz="0" w:space="0" w:color="auto"/>
                                    <w:left w:val="none" w:sz="0" w:space="0" w:color="auto"/>
                                    <w:bottom w:val="none" w:sz="0" w:space="0" w:color="auto"/>
                                    <w:right w:val="none" w:sz="0" w:space="0" w:color="auto"/>
                                  </w:divBdr>
                                </w:div>
                                <w:div w:id="1715158966">
                                  <w:marLeft w:val="0"/>
                                  <w:marRight w:val="0"/>
                                  <w:marTop w:val="0"/>
                                  <w:marBottom w:val="0"/>
                                  <w:divBdr>
                                    <w:top w:val="none" w:sz="0" w:space="0" w:color="auto"/>
                                    <w:left w:val="none" w:sz="0" w:space="0" w:color="auto"/>
                                    <w:bottom w:val="none" w:sz="0" w:space="0" w:color="auto"/>
                                    <w:right w:val="none" w:sz="0" w:space="0" w:color="auto"/>
                                  </w:divBdr>
                                </w:div>
                                <w:div w:id="1715158973">
                                  <w:marLeft w:val="0"/>
                                  <w:marRight w:val="0"/>
                                  <w:marTop w:val="0"/>
                                  <w:marBottom w:val="0"/>
                                  <w:divBdr>
                                    <w:top w:val="none" w:sz="0" w:space="0" w:color="auto"/>
                                    <w:left w:val="none" w:sz="0" w:space="0" w:color="auto"/>
                                    <w:bottom w:val="none" w:sz="0" w:space="0" w:color="auto"/>
                                    <w:right w:val="none" w:sz="0" w:space="0" w:color="auto"/>
                                  </w:divBdr>
                                </w:div>
                                <w:div w:id="1715158986">
                                  <w:marLeft w:val="0"/>
                                  <w:marRight w:val="0"/>
                                  <w:marTop w:val="0"/>
                                  <w:marBottom w:val="0"/>
                                  <w:divBdr>
                                    <w:top w:val="none" w:sz="0" w:space="0" w:color="auto"/>
                                    <w:left w:val="none" w:sz="0" w:space="0" w:color="auto"/>
                                    <w:bottom w:val="none" w:sz="0" w:space="0" w:color="auto"/>
                                    <w:right w:val="none" w:sz="0" w:space="0" w:color="auto"/>
                                  </w:divBdr>
                                </w:div>
                                <w:div w:id="1715158988">
                                  <w:marLeft w:val="0"/>
                                  <w:marRight w:val="0"/>
                                  <w:marTop w:val="0"/>
                                  <w:marBottom w:val="0"/>
                                  <w:divBdr>
                                    <w:top w:val="none" w:sz="0" w:space="0" w:color="auto"/>
                                    <w:left w:val="none" w:sz="0" w:space="0" w:color="auto"/>
                                    <w:bottom w:val="none" w:sz="0" w:space="0" w:color="auto"/>
                                    <w:right w:val="none" w:sz="0" w:space="0" w:color="auto"/>
                                  </w:divBdr>
                                </w:div>
                                <w:div w:id="1715158990">
                                  <w:marLeft w:val="0"/>
                                  <w:marRight w:val="0"/>
                                  <w:marTop w:val="0"/>
                                  <w:marBottom w:val="0"/>
                                  <w:divBdr>
                                    <w:top w:val="none" w:sz="0" w:space="0" w:color="auto"/>
                                    <w:left w:val="none" w:sz="0" w:space="0" w:color="auto"/>
                                    <w:bottom w:val="none" w:sz="0" w:space="0" w:color="auto"/>
                                    <w:right w:val="none" w:sz="0" w:space="0" w:color="auto"/>
                                  </w:divBdr>
                                </w:div>
                                <w:div w:id="1715158993">
                                  <w:marLeft w:val="0"/>
                                  <w:marRight w:val="0"/>
                                  <w:marTop w:val="0"/>
                                  <w:marBottom w:val="0"/>
                                  <w:divBdr>
                                    <w:top w:val="none" w:sz="0" w:space="0" w:color="auto"/>
                                    <w:left w:val="none" w:sz="0" w:space="0" w:color="auto"/>
                                    <w:bottom w:val="none" w:sz="0" w:space="0" w:color="auto"/>
                                    <w:right w:val="none" w:sz="0" w:space="0" w:color="auto"/>
                                  </w:divBdr>
                                </w:div>
                                <w:div w:id="17151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158952">
      <w:marLeft w:val="0"/>
      <w:marRight w:val="0"/>
      <w:marTop w:val="0"/>
      <w:marBottom w:val="0"/>
      <w:divBdr>
        <w:top w:val="none" w:sz="0" w:space="0" w:color="auto"/>
        <w:left w:val="none" w:sz="0" w:space="0" w:color="auto"/>
        <w:bottom w:val="none" w:sz="0" w:space="0" w:color="auto"/>
        <w:right w:val="none" w:sz="0" w:space="0" w:color="auto"/>
      </w:divBdr>
    </w:div>
    <w:div w:id="1715158956">
      <w:marLeft w:val="0"/>
      <w:marRight w:val="0"/>
      <w:marTop w:val="0"/>
      <w:marBottom w:val="0"/>
      <w:divBdr>
        <w:top w:val="none" w:sz="0" w:space="0" w:color="auto"/>
        <w:left w:val="none" w:sz="0" w:space="0" w:color="auto"/>
        <w:bottom w:val="none" w:sz="0" w:space="0" w:color="auto"/>
        <w:right w:val="none" w:sz="0" w:space="0" w:color="auto"/>
      </w:divBdr>
    </w:div>
    <w:div w:id="1715158957">
      <w:marLeft w:val="0"/>
      <w:marRight w:val="0"/>
      <w:marTop w:val="0"/>
      <w:marBottom w:val="0"/>
      <w:divBdr>
        <w:top w:val="none" w:sz="0" w:space="0" w:color="auto"/>
        <w:left w:val="none" w:sz="0" w:space="0" w:color="auto"/>
        <w:bottom w:val="none" w:sz="0" w:space="0" w:color="auto"/>
        <w:right w:val="none" w:sz="0" w:space="0" w:color="auto"/>
      </w:divBdr>
    </w:div>
    <w:div w:id="1715158960">
      <w:marLeft w:val="0"/>
      <w:marRight w:val="0"/>
      <w:marTop w:val="0"/>
      <w:marBottom w:val="0"/>
      <w:divBdr>
        <w:top w:val="none" w:sz="0" w:space="0" w:color="auto"/>
        <w:left w:val="none" w:sz="0" w:space="0" w:color="auto"/>
        <w:bottom w:val="none" w:sz="0" w:space="0" w:color="auto"/>
        <w:right w:val="none" w:sz="0" w:space="0" w:color="auto"/>
      </w:divBdr>
    </w:div>
    <w:div w:id="1715158961">
      <w:marLeft w:val="0"/>
      <w:marRight w:val="0"/>
      <w:marTop w:val="0"/>
      <w:marBottom w:val="0"/>
      <w:divBdr>
        <w:top w:val="none" w:sz="0" w:space="0" w:color="auto"/>
        <w:left w:val="none" w:sz="0" w:space="0" w:color="auto"/>
        <w:bottom w:val="none" w:sz="0" w:space="0" w:color="auto"/>
        <w:right w:val="none" w:sz="0" w:space="0" w:color="auto"/>
      </w:divBdr>
    </w:div>
    <w:div w:id="1715158974">
      <w:marLeft w:val="0"/>
      <w:marRight w:val="0"/>
      <w:marTop w:val="0"/>
      <w:marBottom w:val="0"/>
      <w:divBdr>
        <w:top w:val="none" w:sz="0" w:space="0" w:color="auto"/>
        <w:left w:val="none" w:sz="0" w:space="0" w:color="auto"/>
        <w:bottom w:val="none" w:sz="0" w:space="0" w:color="auto"/>
        <w:right w:val="none" w:sz="0" w:space="0" w:color="auto"/>
      </w:divBdr>
    </w:div>
    <w:div w:id="1715158975">
      <w:marLeft w:val="0"/>
      <w:marRight w:val="0"/>
      <w:marTop w:val="0"/>
      <w:marBottom w:val="0"/>
      <w:divBdr>
        <w:top w:val="none" w:sz="0" w:space="0" w:color="auto"/>
        <w:left w:val="none" w:sz="0" w:space="0" w:color="auto"/>
        <w:bottom w:val="none" w:sz="0" w:space="0" w:color="auto"/>
        <w:right w:val="none" w:sz="0" w:space="0" w:color="auto"/>
      </w:divBdr>
    </w:div>
    <w:div w:id="1715158976">
      <w:marLeft w:val="0"/>
      <w:marRight w:val="0"/>
      <w:marTop w:val="0"/>
      <w:marBottom w:val="0"/>
      <w:divBdr>
        <w:top w:val="none" w:sz="0" w:space="0" w:color="auto"/>
        <w:left w:val="none" w:sz="0" w:space="0" w:color="auto"/>
        <w:bottom w:val="none" w:sz="0" w:space="0" w:color="auto"/>
        <w:right w:val="none" w:sz="0" w:space="0" w:color="auto"/>
      </w:divBdr>
    </w:div>
    <w:div w:id="1715158989">
      <w:marLeft w:val="0"/>
      <w:marRight w:val="0"/>
      <w:marTop w:val="0"/>
      <w:marBottom w:val="0"/>
      <w:divBdr>
        <w:top w:val="none" w:sz="0" w:space="0" w:color="auto"/>
        <w:left w:val="none" w:sz="0" w:space="0" w:color="auto"/>
        <w:bottom w:val="none" w:sz="0" w:space="0" w:color="auto"/>
        <w:right w:val="none" w:sz="0" w:space="0" w:color="auto"/>
      </w:divBdr>
    </w:div>
    <w:div w:id="1715158992">
      <w:marLeft w:val="0"/>
      <w:marRight w:val="0"/>
      <w:marTop w:val="0"/>
      <w:marBottom w:val="0"/>
      <w:divBdr>
        <w:top w:val="none" w:sz="0" w:space="0" w:color="auto"/>
        <w:left w:val="none" w:sz="0" w:space="0" w:color="auto"/>
        <w:bottom w:val="none" w:sz="0" w:space="0" w:color="auto"/>
        <w:right w:val="none" w:sz="0" w:space="0" w:color="auto"/>
      </w:divBdr>
    </w:div>
    <w:div w:id="1715158997">
      <w:marLeft w:val="0"/>
      <w:marRight w:val="0"/>
      <w:marTop w:val="0"/>
      <w:marBottom w:val="0"/>
      <w:divBdr>
        <w:top w:val="none" w:sz="0" w:space="0" w:color="auto"/>
        <w:left w:val="none" w:sz="0" w:space="0" w:color="auto"/>
        <w:bottom w:val="none" w:sz="0" w:space="0" w:color="auto"/>
        <w:right w:val="none" w:sz="0" w:space="0" w:color="auto"/>
      </w:divBdr>
    </w:div>
    <w:div w:id="1747409531">
      <w:bodyDiv w:val="1"/>
      <w:marLeft w:val="0"/>
      <w:marRight w:val="0"/>
      <w:marTop w:val="0"/>
      <w:marBottom w:val="0"/>
      <w:divBdr>
        <w:top w:val="none" w:sz="0" w:space="0" w:color="auto"/>
        <w:left w:val="none" w:sz="0" w:space="0" w:color="auto"/>
        <w:bottom w:val="none" w:sz="0" w:space="0" w:color="auto"/>
        <w:right w:val="none" w:sz="0" w:space="0" w:color="auto"/>
      </w:divBdr>
      <w:divsChild>
        <w:div w:id="409474636">
          <w:marLeft w:val="274"/>
          <w:marRight w:val="0"/>
          <w:marTop w:val="0"/>
          <w:marBottom w:val="0"/>
          <w:divBdr>
            <w:top w:val="none" w:sz="0" w:space="0" w:color="auto"/>
            <w:left w:val="none" w:sz="0" w:space="0" w:color="auto"/>
            <w:bottom w:val="none" w:sz="0" w:space="0" w:color="auto"/>
            <w:right w:val="none" w:sz="0" w:space="0" w:color="auto"/>
          </w:divBdr>
        </w:div>
        <w:div w:id="83117186">
          <w:marLeft w:val="274"/>
          <w:marRight w:val="0"/>
          <w:marTop w:val="0"/>
          <w:marBottom w:val="0"/>
          <w:divBdr>
            <w:top w:val="none" w:sz="0" w:space="0" w:color="auto"/>
            <w:left w:val="none" w:sz="0" w:space="0" w:color="auto"/>
            <w:bottom w:val="none" w:sz="0" w:space="0" w:color="auto"/>
            <w:right w:val="none" w:sz="0" w:space="0" w:color="auto"/>
          </w:divBdr>
        </w:div>
        <w:div w:id="1777553222">
          <w:marLeft w:val="274"/>
          <w:marRight w:val="0"/>
          <w:marTop w:val="0"/>
          <w:marBottom w:val="0"/>
          <w:divBdr>
            <w:top w:val="none" w:sz="0" w:space="0" w:color="auto"/>
            <w:left w:val="none" w:sz="0" w:space="0" w:color="auto"/>
            <w:bottom w:val="none" w:sz="0" w:space="0" w:color="auto"/>
            <w:right w:val="none" w:sz="0" w:space="0" w:color="auto"/>
          </w:divBdr>
        </w:div>
        <w:div w:id="435635251">
          <w:marLeft w:val="274"/>
          <w:marRight w:val="0"/>
          <w:marTop w:val="0"/>
          <w:marBottom w:val="0"/>
          <w:divBdr>
            <w:top w:val="none" w:sz="0" w:space="0" w:color="auto"/>
            <w:left w:val="none" w:sz="0" w:space="0" w:color="auto"/>
            <w:bottom w:val="none" w:sz="0" w:space="0" w:color="auto"/>
            <w:right w:val="none" w:sz="0" w:space="0" w:color="auto"/>
          </w:divBdr>
        </w:div>
        <w:div w:id="1227454481">
          <w:marLeft w:val="274"/>
          <w:marRight w:val="0"/>
          <w:marTop w:val="0"/>
          <w:marBottom w:val="0"/>
          <w:divBdr>
            <w:top w:val="none" w:sz="0" w:space="0" w:color="auto"/>
            <w:left w:val="none" w:sz="0" w:space="0" w:color="auto"/>
            <w:bottom w:val="none" w:sz="0" w:space="0" w:color="auto"/>
            <w:right w:val="none" w:sz="0" w:space="0" w:color="auto"/>
          </w:divBdr>
        </w:div>
        <w:div w:id="110589960">
          <w:marLeft w:val="274"/>
          <w:marRight w:val="0"/>
          <w:marTop w:val="0"/>
          <w:marBottom w:val="0"/>
          <w:divBdr>
            <w:top w:val="none" w:sz="0" w:space="0" w:color="auto"/>
            <w:left w:val="none" w:sz="0" w:space="0" w:color="auto"/>
            <w:bottom w:val="none" w:sz="0" w:space="0" w:color="auto"/>
            <w:right w:val="none" w:sz="0" w:space="0" w:color="auto"/>
          </w:divBdr>
        </w:div>
      </w:divsChild>
    </w:div>
    <w:div w:id="1816874042">
      <w:bodyDiv w:val="1"/>
      <w:marLeft w:val="0"/>
      <w:marRight w:val="0"/>
      <w:marTop w:val="0"/>
      <w:marBottom w:val="0"/>
      <w:divBdr>
        <w:top w:val="none" w:sz="0" w:space="0" w:color="auto"/>
        <w:left w:val="none" w:sz="0" w:space="0" w:color="auto"/>
        <w:bottom w:val="none" w:sz="0" w:space="0" w:color="auto"/>
        <w:right w:val="none" w:sz="0" w:space="0" w:color="auto"/>
      </w:divBdr>
    </w:div>
    <w:div w:id="1829710696">
      <w:bodyDiv w:val="1"/>
      <w:marLeft w:val="0"/>
      <w:marRight w:val="0"/>
      <w:marTop w:val="0"/>
      <w:marBottom w:val="0"/>
      <w:divBdr>
        <w:top w:val="none" w:sz="0" w:space="0" w:color="auto"/>
        <w:left w:val="none" w:sz="0" w:space="0" w:color="auto"/>
        <w:bottom w:val="none" w:sz="0" w:space="0" w:color="auto"/>
        <w:right w:val="none" w:sz="0" w:space="0" w:color="auto"/>
      </w:divBdr>
    </w:div>
    <w:div w:id="1854805937">
      <w:bodyDiv w:val="1"/>
      <w:marLeft w:val="0"/>
      <w:marRight w:val="0"/>
      <w:marTop w:val="0"/>
      <w:marBottom w:val="0"/>
      <w:divBdr>
        <w:top w:val="none" w:sz="0" w:space="0" w:color="auto"/>
        <w:left w:val="none" w:sz="0" w:space="0" w:color="auto"/>
        <w:bottom w:val="none" w:sz="0" w:space="0" w:color="auto"/>
        <w:right w:val="none" w:sz="0" w:space="0" w:color="auto"/>
      </w:divBdr>
    </w:div>
    <w:div w:id="1856722271">
      <w:bodyDiv w:val="1"/>
      <w:marLeft w:val="0"/>
      <w:marRight w:val="0"/>
      <w:marTop w:val="0"/>
      <w:marBottom w:val="0"/>
      <w:divBdr>
        <w:top w:val="none" w:sz="0" w:space="0" w:color="auto"/>
        <w:left w:val="none" w:sz="0" w:space="0" w:color="auto"/>
        <w:bottom w:val="none" w:sz="0" w:space="0" w:color="auto"/>
        <w:right w:val="none" w:sz="0" w:space="0" w:color="auto"/>
      </w:divBdr>
    </w:div>
    <w:div w:id="1972859632">
      <w:bodyDiv w:val="1"/>
      <w:marLeft w:val="0"/>
      <w:marRight w:val="0"/>
      <w:marTop w:val="0"/>
      <w:marBottom w:val="0"/>
      <w:divBdr>
        <w:top w:val="none" w:sz="0" w:space="0" w:color="auto"/>
        <w:left w:val="none" w:sz="0" w:space="0" w:color="auto"/>
        <w:bottom w:val="none" w:sz="0" w:space="0" w:color="auto"/>
        <w:right w:val="none" w:sz="0" w:space="0" w:color="auto"/>
      </w:divBdr>
    </w:div>
    <w:div w:id="2006738318">
      <w:bodyDiv w:val="1"/>
      <w:marLeft w:val="0"/>
      <w:marRight w:val="0"/>
      <w:marTop w:val="0"/>
      <w:marBottom w:val="0"/>
      <w:divBdr>
        <w:top w:val="none" w:sz="0" w:space="0" w:color="auto"/>
        <w:left w:val="none" w:sz="0" w:space="0" w:color="auto"/>
        <w:bottom w:val="none" w:sz="0" w:space="0" w:color="auto"/>
        <w:right w:val="none" w:sz="0" w:space="0" w:color="auto"/>
      </w:divBdr>
    </w:div>
    <w:div w:id="2016955240">
      <w:bodyDiv w:val="1"/>
      <w:marLeft w:val="0"/>
      <w:marRight w:val="0"/>
      <w:marTop w:val="0"/>
      <w:marBottom w:val="0"/>
      <w:divBdr>
        <w:top w:val="none" w:sz="0" w:space="0" w:color="auto"/>
        <w:left w:val="none" w:sz="0" w:space="0" w:color="auto"/>
        <w:bottom w:val="none" w:sz="0" w:space="0" w:color="auto"/>
        <w:right w:val="none" w:sz="0" w:space="0" w:color="auto"/>
      </w:divBdr>
    </w:div>
    <w:div w:id="2069648263">
      <w:bodyDiv w:val="1"/>
      <w:marLeft w:val="0"/>
      <w:marRight w:val="0"/>
      <w:marTop w:val="0"/>
      <w:marBottom w:val="0"/>
      <w:divBdr>
        <w:top w:val="none" w:sz="0" w:space="0" w:color="auto"/>
        <w:left w:val="none" w:sz="0" w:space="0" w:color="auto"/>
        <w:bottom w:val="none" w:sz="0" w:space="0" w:color="auto"/>
        <w:right w:val="none" w:sz="0" w:space="0" w:color="auto"/>
      </w:divBdr>
    </w:div>
    <w:div w:id="2076583136">
      <w:bodyDiv w:val="1"/>
      <w:marLeft w:val="0"/>
      <w:marRight w:val="0"/>
      <w:marTop w:val="0"/>
      <w:marBottom w:val="0"/>
      <w:divBdr>
        <w:top w:val="none" w:sz="0" w:space="0" w:color="auto"/>
        <w:left w:val="none" w:sz="0" w:space="0" w:color="auto"/>
        <w:bottom w:val="none" w:sz="0" w:space="0" w:color="auto"/>
        <w:right w:val="none" w:sz="0" w:space="0" w:color="auto"/>
      </w:divBdr>
    </w:div>
    <w:div w:id="212095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wsmigration@thebigword.com"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app-live-wordsynkmigration.azurewebsites.net/Home/Inde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bwgroupplc.sharepoint.com/:x:/r/sites/WordSynkMigration/Shared%20Documents/General/Migrated%20Accounts_150620.xlsx?d=wd4d563cb4c4a4049bc95de2dd53998b4&amp;csf=1&amp;web=1&amp;e=GE8p83" TargetMode="External"/><Relationship Id="rId23" Type="http://schemas.openxmlformats.org/officeDocument/2006/relationships/hyperlink" Target="mailto:wsmigration@thebigword.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ebapp-live-wordsynkmigration.azurewebsites.net/Home/Inde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tbwgroupplc.sharepoint.com/:x:/r/sites/WordSynk-LR/Shared%20Documents/General/Migration%20Plan%20for%20linguists/Migrated%20Linguists/WSN%20Migrated%20Linguists.xlsx?d=w0cb3c44dd0bf4c08847071a6c721825b&amp;csf=1&amp;web=1&amp;e=DlVY4B"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usy\Local%20Settings\Temporary%20Internet%20Files\Content.IE5\24R9S9ZS\Generic%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B4299A79412B499080B016E6FEEFFE" ma:contentTypeVersion="9" ma:contentTypeDescription="Create a new document." ma:contentTypeScope="" ma:versionID="d9e608e85b29f79f3967c9570fabbe36">
  <xsd:schema xmlns:xsd="http://www.w3.org/2001/XMLSchema" xmlns:xs="http://www.w3.org/2001/XMLSchema" xmlns:p="http://schemas.microsoft.com/office/2006/metadata/properties" xmlns:ns2="b1c9fb8e-b647-4638-8c68-90d36aaaa001" targetNamespace="http://schemas.microsoft.com/office/2006/metadata/properties" ma:root="true" ma:fieldsID="4b0a5c2b4c16ef37eb927cb8e105c400" ns2:_="">
    <xsd:import namespace="b1c9fb8e-b647-4638-8c68-90d36aaaa0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c9fb8e-b647-4638-8c68-90d36aaaa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88EE9-6D49-4A15-9B66-83A1019BDA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86DB58-C641-4152-A3D7-44187918C4E4}">
  <ds:schemaRefs>
    <ds:schemaRef ds:uri="http://schemas.openxmlformats.org/officeDocument/2006/bibliography"/>
  </ds:schemaRefs>
</ds:datastoreItem>
</file>

<file path=customXml/itemProps3.xml><?xml version="1.0" encoding="utf-8"?>
<ds:datastoreItem xmlns:ds="http://schemas.openxmlformats.org/officeDocument/2006/customXml" ds:itemID="{DC414F36-A123-4009-8714-868F123845F4}">
  <ds:schemaRefs>
    <ds:schemaRef ds:uri="http://schemas.microsoft.com/sharepoint/v3/contenttype/forms"/>
  </ds:schemaRefs>
</ds:datastoreItem>
</file>

<file path=customXml/itemProps4.xml><?xml version="1.0" encoding="utf-8"?>
<ds:datastoreItem xmlns:ds="http://schemas.openxmlformats.org/officeDocument/2006/customXml" ds:itemID="{D60DF9E8-57C2-473A-8D20-737485492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c9fb8e-b647-4638-8c68-90d36aaa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Generic[1]</Template>
  <TotalTime>150</TotalTime>
  <Pages>6</Pages>
  <Words>1237</Words>
  <Characters>7051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Susy Harrison</dc:creator>
  <cp:lastModifiedBy>Louise Pratt</cp:lastModifiedBy>
  <cp:revision>12</cp:revision>
  <cp:lastPrinted>2019-08-07T09:48:00Z</cp:lastPrinted>
  <dcterms:created xsi:type="dcterms:W3CDTF">2021-05-21T09:01:00Z</dcterms:created>
  <dcterms:modified xsi:type="dcterms:W3CDTF">2021-06-02T11:38:00Z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0x01010059B4299A79412B499080B016E6FEEFFE</vt:lpwstr>
  </property>
</Properties>
</file>